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2147" w14:textId="2C6F0611" w:rsidR="00CB79F4" w:rsidRPr="005F2C15" w:rsidRDefault="00CB79F4" w:rsidP="00CB79F4">
      <w:pPr>
        <w:jc w:val="center"/>
        <w:rPr>
          <w:sz w:val="24"/>
          <w:szCs w:val="24"/>
          <w:u w:val="single"/>
        </w:rPr>
      </w:pPr>
      <w:r w:rsidRPr="005F2C15">
        <w:rPr>
          <w:sz w:val="24"/>
          <w:szCs w:val="24"/>
          <w:u w:val="single"/>
        </w:rPr>
        <w:t xml:space="preserve">Appel à compétences relatif à une solution de contrôle de l’existence par la </w:t>
      </w:r>
      <w:r w:rsidR="003F4B80">
        <w:rPr>
          <w:sz w:val="24"/>
          <w:szCs w:val="24"/>
          <w:u w:val="single"/>
        </w:rPr>
        <w:t>reconnaissance faciale</w:t>
      </w:r>
    </w:p>
    <w:p w14:paraId="3526DCF0" w14:textId="77777777" w:rsidR="00EA4C2A" w:rsidRDefault="00EA4C2A" w:rsidP="00FB3F46">
      <w:pPr>
        <w:ind w:left="0"/>
      </w:pPr>
    </w:p>
    <w:p w14:paraId="7A609987" w14:textId="3A64E35B" w:rsidR="00EA4C2A" w:rsidRDefault="00EA4C2A" w:rsidP="00EA4C2A">
      <w:pPr>
        <w:spacing w:line="240" w:lineRule="auto"/>
      </w:pPr>
      <w:r w:rsidRPr="00F24621">
        <w:t>A l’heure actuelle</w:t>
      </w:r>
      <w:r w:rsidR="003F4B80">
        <w:t>,</w:t>
      </w:r>
      <w:r w:rsidRPr="00F24621">
        <w:t xml:space="preserve"> la production d’un certificat d’existence</w:t>
      </w:r>
      <w:r w:rsidR="00CD116E">
        <w:t xml:space="preserve"> visé par une autorité locale compétente</w:t>
      </w:r>
      <w:r w:rsidR="000D45E2">
        <w:t xml:space="preserve"> (mairie, commissariat,…)</w:t>
      </w:r>
      <w:r w:rsidRPr="00F24621">
        <w:t xml:space="preserve">, envoyé </w:t>
      </w:r>
      <w:r>
        <w:t>annuellement</w:t>
      </w:r>
      <w:r w:rsidRPr="00F24621">
        <w:t xml:space="preserve"> par les personnes retraitées vivant à l’étranger, est le </w:t>
      </w:r>
      <w:r>
        <w:t>principal</w:t>
      </w:r>
      <w:r w:rsidRPr="00F24621">
        <w:t xml:space="preserve"> moyen permettant aux caisses de retraite de contrôler que les retraités sont toujours vivants et de poursuivre ainsi le versement de leur pension</w:t>
      </w:r>
      <w:r w:rsidR="00060700">
        <w:t>.</w:t>
      </w:r>
    </w:p>
    <w:p w14:paraId="7AD77868" w14:textId="6FBD71B3" w:rsidR="00313CBD" w:rsidRPr="00F24621" w:rsidRDefault="00EA4C2A" w:rsidP="00060700">
      <w:pPr>
        <w:spacing w:line="240" w:lineRule="auto"/>
      </w:pPr>
      <w:r>
        <w:t xml:space="preserve">Depuis novembre 2019, un </w:t>
      </w:r>
      <w:r w:rsidR="00FB3F46">
        <w:t>service développé par le groupement d’intér</w:t>
      </w:r>
      <w:r w:rsidR="00060700">
        <w:t>êt public (GIP</w:t>
      </w:r>
      <w:r w:rsidR="00FB3F46">
        <w:t xml:space="preserve">) Union Retraite a pour objet la mutualisation du processus de gestion des certificats d’existence et </w:t>
      </w:r>
      <w:r w:rsidR="00CD116E">
        <w:t>des attestations de</w:t>
      </w:r>
      <w:r w:rsidR="00FB3F46">
        <w:t xml:space="preserve"> situation familiale</w:t>
      </w:r>
      <w:r w:rsidR="00167309">
        <w:t xml:space="preserve"> </w:t>
      </w:r>
      <w:r w:rsidR="00FB3F46">
        <w:t xml:space="preserve">produits par les régimes, nécessaires pour le maintien de la pension (droit propre et </w:t>
      </w:r>
      <w:r w:rsidR="00CD116E">
        <w:t>réversion</w:t>
      </w:r>
      <w:r w:rsidR="00FB3F46">
        <w:t>)</w:t>
      </w:r>
      <w:r w:rsidR="00060700">
        <w:t xml:space="preserve">, permettant à chaque affilié de n’envoyer qu’un certificat indépendamment du nombre de régimes auxquels il est affilié. </w:t>
      </w:r>
    </w:p>
    <w:p w14:paraId="37333A1F" w14:textId="77777777" w:rsidR="00313CBD" w:rsidRDefault="00313CBD" w:rsidP="00313CBD">
      <w:pPr>
        <w:spacing w:line="240" w:lineRule="auto"/>
        <w:rPr>
          <w:iCs/>
        </w:rPr>
      </w:pPr>
      <w:r>
        <w:rPr>
          <w:iCs/>
        </w:rPr>
        <w:t>Le principe de l</w:t>
      </w:r>
      <w:r w:rsidRPr="00F24621">
        <w:rPr>
          <w:iCs/>
        </w:rPr>
        <w:t>a mise en place de la mutualisation des contrôles d’existence s’inscrit dans le cadre de l’article 83 de la loi n° 2012-1404 du 17 décembre 2012 de financement de la sécurité sociale pour 2013 qui dispose en son III « </w:t>
      </w:r>
      <w:r w:rsidRPr="00F24621">
        <w:rPr>
          <w:i/>
          <w:iCs/>
        </w:rPr>
        <w:t>Les régimes obligatoires de retraite peuvent mutualiser la gestion des certificats d’existence, dans des conditions fixées par décret </w:t>
      </w:r>
      <w:r w:rsidRPr="00F24621">
        <w:rPr>
          <w:iCs/>
        </w:rPr>
        <w:t xml:space="preserve">».  </w:t>
      </w:r>
    </w:p>
    <w:p w14:paraId="43499958" w14:textId="77777777" w:rsidR="00313CBD" w:rsidRPr="00F24621" w:rsidRDefault="00313CBD" w:rsidP="00313CBD">
      <w:pPr>
        <w:spacing w:line="240" w:lineRule="auto"/>
        <w:rPr>
          <w:iCs/>
        </w:rPr>
      </w:pPr>
      <w:r>
        <w:rPr>
          <w:iCs/>
        </w:rPr>
        <w:t>Ledit article 83 étant abrogé par l’article 104 de la loi n° 2020- 1576 du 14 décembre 2020 de financement de sécurité sociale pour 2021, la mutualisation du contrôle d’existence trouve désormais son fondement à l’article 104 précédemment énoncé.</w:t>
      </w:r>
    </w:p>
    <w:p w14:paraId="3A3A7BCC" w14:textId="797DFF70" w:rsidR="00D20C83" w:rsidRPr="005772F0" w:rsidRDefault="00D20C83" w:rsidP="00313CBD">
      <w:pPr>
        <w:spacing w:line="240" w:lineRule="auto"/>
        <w:rPr>
          <w:iCs/>
          <w:color w:val="auto"/>
        </w:rPr>
      </w:pPr>
      <w:r>
        <w:rPr>
          <w:iCs/>
        </w:rPr>
        <w:t>En outre, ce dernier, notamment codifié à l’article L.161-24-1 du code de la sécurité sociale</w:t>
      </w:r>
      <w:r w:rsidR="003F4B80">
        <w:rPr>
          <w:iCs/>
        </w:rPr>
        <w:t>,</w:t>
      </w:r>
      <w:r>
        <w:rPr>
          <w:iCs/>
        </w:rPr>
        <w:t xml:space="preserve"> prévoit la possibilité d’avoir recours à une </w:t>
      </w:r>
      <w:r w:rsidRPr="00167309">
        <w:rPr>
          <w:iCs/>
          <w:u w:val="single"/>
        </w:rPr>
        <w:t>solution biométrique</w:t>
      </w:r>
      <w:r>
        <w:rPr>
          <w:iCs/>
        </w:rPr>
        <w:t xml:space="preserve"> pour le contrôle de l’existence des retraités résidant à </w:t>
      </w:r>
      <w:r w:rsidRPr="005772F0">
        <w:rPr>
          <w:iCs/>
          <w:color w:val="auto"/>
        </w:rPr>
        <w:t xml:space="preserve">l’étranger. </w:t>
      </w:r>
    </w:p>
    <w:p w14:paraId="148759FB" w14:textId="101FCCA7" w:rsidR="00D20C83" w:rsidRPr="005772F0" w:rsidRDefault="00D20C83" w:rsidP="005772F0">
      <w:pPr>
        <w:spacing w:line="240" w:lineRule="auto"/>
        <w:ind w:left="0"/>
        <w:rPr>
          <w:iCs/>
          <w:color w:val="auto"/>
        </w:rPr>
      </w:pPr>
      <w:r w:rsidRPr="005772F0">
        <w:rPr>
          <w:color w:val="auto"/>
        </w:rPr>
        <w:t>Un décret en Conseil d'Etat, pris après avis de la Commission nationale de l'informatique et des libertés</w:t>
      </w:r>
      <w:r w:rsidR="005772F0" w:rsidRPr="005772F0">
        <w:rPr>
          <w:color w:val="auto"/>
        </w:rPr>
        <w:t xml:space="preserve"> (Cnil)</w:t>
      </w:r>
      <w:r w:rsidRPr="005772F0">
        <w:rPr>
          <w:color w:val="auto"/>
        </w:rPr>
        <w:t>, précise les moyens pouvant être utilisés à cette fin et les garanties apportées aux personnes dans l'utilisation de ces dispositifs et l'exercice de leurs droits. Il prévoit les conditions d'utilisation par les personnes concernées des outils numériques leur permettant d'effectuer cette démarche.</w:t>
      </w:r>
    </w:p>
    <w:p w14:paraId="073ED8EC" w14:textId="67DC00C9" w:rsidR="004E4162" w:rsidRDefault="00AE6222" w:rsidP="004E4162">
      <w:r>
        <w:t>Le GIP Union Retraite sou</w:t>
      </w:r>
      <w:r w:rsidR="00876AC0">
        <w:t xml:space="preserve">haite mettre en œuvre une solution </w:t>
      </w:r>
      <w:r w:rsidR="00B57C36">
        <w:t xml:space="preserve">à base </w:t>
      </w:r>
      <w:r w:rsidR="00876AC0">
        <w:t xml:space="preserve">de reconnaissance faciale pour la délivrance d’un certificat d’existence et d’attestation sur l’honneur de situation </w:t>
      </w:r>
      <w:r w:rsidR="00167309">
        <w:t>familiale</w:t>
      </w:r>
      <w:r w:rsidR="00B57C36">
        <w:t>, cette démarche 100% dématérialisé</w:t>
      </w:r>
      <w:r w:rsidR="009A3B22">
        <w:t>e</w:t>
      </w:r>
      <w:r w:rsidR="00B57C36">
        <w:t xml:space="preserve"> se substituant au déplacement </w:t>
      </w:r>
      <w:r w:rsidR="000D45E2">
        <w:t>auprès d’</w:t>
      </w:r>
      <w:r w:rsidR="00B57C36">
        <w:t>une autorité locale</w:t>
      </w:r>
      <w:r w:rsidR="00876AC0">
        <w:t>.</w:t>
      </w:r>
      <w:r w:rsidR="004E4162" w:rsidRPr="004E4162">
        <w:t xml:space="preserve"> </w:t>
      </w:r>
      <w:r w:rsidR="004E4162">
        <w:t xml:space="preserve">Il est toutefois précisé que cette modalité de preuve demeure totalement alternative et facultative. </w:t>
      </w:r>
    </w:p>
    <w:p w14:paraId="226CCFC2" w14:textId="6A9DBF83" w:rsidR="00FB3F46" w:rsidRDefault="00B57C36" w:rsidP="00FB3F46">
      <w:r>
        <w:t xml:space="preserve">La solution sera utilisable sur téléphone intelligent (iPhone et Android) et permettre </w:t>
      </w:r>
      <w:r w:rsidR="00167309" w:rsidRPr="00167309">
        <w:rPr>
          <w:i/>
        </w:rPr>
        <w:t>a</w:t>
      </w:r>
      <w:r w:rsidRPr="00167309">
        <w:rPr>
          <w:i/>
        </w:rPr>
        <w:t xml:space="preserve"> minima</w:t>
      </w:r>
      <w:r>
        <w:t xml:space="preserve"> : </w:t>
      </w:r>
    </w:p>
    <w:p w14:paraId="401FBBEC" w14:textId="7E06648F" w:rsidR="00B57C36" w:rsidRDefault="00B57C36" w:rsidP="00167309">
      <w:pPr>
        <w:pStyle w:val="Paragraphedeliste"/>
        <w:numPr>
          <w:ilvl w:val="0"/>
          <w:numId w:val="38"/>
        </w:numPr>
      </w:pPr>
      <w:r>
        <w:t>Le contrôle de l’</w:t>
      </w:r>
      <w:r w:rsidR="00E36122">
        <w:t>identité</w:t>
      </w:r>
      <w:r>
        <w:t xml:space="preserve"> </w:t>
      </w:r>
      <w:r w:rsidRPr="00167309">
        <w:rPr>
          <w:i/>
        </w:rPr>
        <w:t>via</w:t>
      </w:r>
      <w:r>
        <w:t xml:space="preserve"> l</w:t>
      </w:r>
      <w:r w:rsidR="00E36122">
        <w:t>’analyse du titre d’identité (Passeport</w:t>
      </w:r>
      <w:r w:rsidR="004E4162">
        <w:t xml:space="preserve">,  Pièces d’identité </w:t>
      </w:r>
      <w:r w:rsidR="00753878">
        <w:t xml:space="preserve">relevant du périmètre </w:t>
      </w:r>
      <w:r w:rsidR="004E4162">
        <w:t xml:space="preserve">PVID et </w:t>
      </w:r>
      <w:r w:rsidR="00753878">
        <w:t>des pays d’Afrique du nord – Algérie, Maroc et Tunisie -</w:t>
      </w:r>
      <w:r w:rsidR="00E36122">
        <w:t>)</w:t>
      </w:r>
    </w:p>
    <w:p w14:paraId="709CD733" w14:textId="3BE052EA" w:rsidR="00E36122" w:rsidRDefault="00E36122" w:rsidP="00167309">
      <w:pPr>
        <w:pStyle w:val="Paragraphedeliste"/>
        <w:numPr>
          <w:ilvl w:val="0"/>
          <w:numId w:val="38"/>
        </w:numPr>
      </w:pPr>
      <w:r>
        <w:t xml:space="preserve">Le contrôle biométrique entre la photo d’identité et un autoportrait « selfie » </w:t>
      </w:r>
    </w:p>
    <w:p w14:paraId="793A924C" w14:textId="690F8A80" w:rsidR="00E36122" w:rsidRDefault="00E36122" w:rsidP="00E36122">
      <w:pPr>
        <w:pStyle w:val="Paragraphedeliste"/>
        <w:numPr>
          <w:ilvl w:val="0"/>
          <w:numId w:val="38"/>
        </w:numPr>
      </w:pPr>
      <w:r>
        <w:t>La preuve du vivant</w:t>
      </w:r>
    </w:p>
    <w:p w14:paraId="144131FC" w14:textId="2D562982" w:rsidR="00E36122" w:rsidRDefault="00E36122" w:rsidP="00167309">
      <w:pPr>
        <w:pStyle w:val="Paragraphedeliste"/>
        <w:numPr>
          <w:ilvl w:val="0"/>
          <w:numId w:val="38"/>
        </w:numPr>
      </w:pPr>
      <w:r>
        <w:t>La production d’un certificat numérique à transmettre au système informatique d</w:t>
      </w:r>
      <w:r w:rsidR="009A3B22">
        <w:t>e</w:t>
      </w:r>
      <w:r w:rsidR="00376241">
        <w:t xml:space="preserve"> mutualisation du GIP ainsi qu’</w:t>
      </w:r>
      <w:r>
        <w:t>à l’assuré</w:t>
      </w:r>
    </w:p>
    <w:p w14:paraId="3BCA07CB" w14:textId="7E171494" w:rsidR="00E36122" w:rsidRDefault="004E4162" w:rsidP="00FB3F46">
      <w:r>
        <w:t>A moyen terme,</w:t>
      </w:r>
      <w:r w:rsidR="00D1183B">
        <w:t xml:space="preserve"> </w:t>
      </w:r>
      <w:r w:rsidR="00753878">
        <w:t xml:space="preserve">l’estimation du volume annuel de </w:t>
      </w:r>
      <w:r w:rsidR="00D1183B">
        <w:t xml:space="preserve">ces contrôles biométriques </w:t>
      </w:r>
      <w:r w:rsidR="00753878">
        <w:t xml:space="preserve">est de l’ordre de </w:t>
      </w:r>
      <w:r w:rsidR="00D1183B">
        <w:t xml:space="preserve">300 000 pensionnés résidant à l’étranger, ce qui implique par conséquent une IHM cliente développée avec au moins 3 langues. </w:t>
      </w:r>
    </w:p>
    <w:p w14:paraId="426770A5" w14:textId="77777777" w:rsidR="00D1183B" w:rsidRDefault="00D1183B" w:rsidP="00D1183B">
      <w:pPr>
        <w:ind w:left="0"/>
      </w:pPr>
    </w:p>
    <w:p w14:paraId="329B87D5" w14:textId="7F1D0F6D" w:rsidR="00472467" w:rsidRDefault="00472467" w:rsidP="00472467">
      <w:r>
        <w:t>Cet appel à compétences a pour objet notamment d’évaluer la capacité des fournisseurs à répondre aux besoins de l’Union Retraite ainsi que d’adapter le montage contractuel ultérieur.</w:t>
      </w:r>
    </w:p>
    <w:p w14:paraId="18E5CA3A" w14:textId="77777777" w:rsidR="00472467" w:rsidRPr="005F2C15" w:rsidRDefault="00472467" w:rsidP="00472467">
      <w:pPr>
        <w:rPr>
          <w:b/>
        </w:rPr>
      </w:pPr>
    </w:p>
    <w:p w14:paraId="20FD8C82" w14:textId="09219BD1" w:rsidR="00FB3F46" w:rsidRDefault="005F2C15" w:rsidP="005F2C15">
      <w:pPr>
        <w:ind w:left="0"/>
        <w:rPr>
          <w:b/>
        </w:rPr>
      </w:pPr>
      <w:r w:rsidRPr="005F2C15">
        <w:rPr>
          <w:b/>
        </w:rPr>
        <w:t>Cet appel à compétences est ouvert du</w:t>
      </w:r>
      <w:r w:rsidR="00D1183B">
        <w:rPr>
          <w:b/>
        </w:rPr>
        <w:t xml:space="preserve"> 22</w:t>
      </w:r>
      <w:r w:rsidR="001148C5">
        <w:rPr>
          <w:b/>
        </w:rPr>
        <w:t>/</w:t>
      </w:r>
      <w:r w:rsidR="00D1183B">
        <w:rPr>
          <w:b/>
        </w:rPr>
        <w:t>06</w:t>
      </w:r>
      <w:r w:rsidRPr="005F2C15">
        <w:rPr>
          <w:b/>
        </w:rPr>
        <w:t>/2022 jusqu’au</w:t>
      </w:r>
      <w:r w:rsidR="00D1183B">
        <w:rPr>
          <w:b/>
        </w:rPr>
        <w:t xml:space="preserve"> </w:t>
      </w:r>
      <w:r w:rsidR="008E0830">
        <w:rPr>
          <w:b/>
        </w:rPr>
        <w:t>20</w:t>
      </w:r>
      <w:bookmarkStart w:id="0" w:name="_GoBack"/>
      <w:bookmarkEnd w:id="0"/>
      <w:r w:rsidRPr="005F2C15">
        <w:rPr>
          <w:b/>
        </w:rPr>
        <w:t>/</w:t>
      </w:r>
      <w:r w:rsidR="00D1183B">
        <w:rPr>
          <w:b/>
        </w:rPr>
        <w:t>07</w:t>
      </w:r>
      <w:r w:rsidRPr="005F2C15">
        <w:rPr>
          <w:b/>
        </w:rPr>
        <w:t xml:space="preserve">/2022 à 12 heures (midi heure de Paris). </w:t>
      </w:r>
    </w:p>
    <w:p w14:paraId="5A5C1813" w14:textId="5FE60C87" w:rsidR="005F2C15" w:rsidRDefault="005F2C15" w:rsidP="005F2C15">
      <w:pPr>
        <w:ind w:left="0"/>
        <w:rPr>
          <w:b/>
        </w:rPr>
      </w:pPr>
      <w:r>
        <w:rPr>
          <w:b/>
        </w:rPr>
        <w:lastRenderedPageBreak/>
        <w:t xml:space="preserve">Pour vous aider à répondre à cette demande, nous mettons à votre disposition </w:t>
      </w:r>
      <w:r w:rsidR="006C59A2">
        <w:rPr>
          <w:b/>
        </w:rPr>
        <w:t>un questionnaire</w:t>
      </w:r>
      <w:r>
        <w:rPr>
          <w:b/>
        </w:rPr>
        <w:t xml:space="preserve">. </w:t>
      </w:r>
    </w:p>
    <w:p w14:paraId="5CF17E28" w14:textId="14FFEB46" w:rsidR="005F2C15" w:rsidRPr="005F2C15" w:rsidRDefault="005F2C15" w:rsidP="005F2C15">
      <w:pPr>
        <w:ind w:left="0"/>
        <w:rPr>
          <w:b/>
        </w:rPr>
      </w:pPr>
      <w:r>
        <w:rPr>
          <w:b/>
        </w:rPr>
        <w:t>En cas de besoin, vous pouvez vous adresser à l’adresse suivante :</w:t>
      </w:r>
      <w:r w:rsidRPr="005F2C15">
        <w:rPr>
          <w:b/>
        </w:rPr>
        <w:t xml:space="preserve"> </w:t>
      </w:r>
      <w:hyperlink r:id="rId8" w:history="1">
        <w:r w:rsidRPr="005F2C15">
          <w:rPr>
            <w:rStyle w:val="Lienhypertexte"/>
            <w:b/>
          </w:rPr>
          <w:t>contact.entreprises@gip-retraite.fr</w:t>
        </w:r>
      </w:hyperlink>
    </w:p>
    <w:p w14:paraId="07239D65" w14:textId="70E6F0FC" w:rsidR="00565BE4" w:rsidRDefault="005F2C15" w:rsidP="00167309">
      <w:pPr>
        <w:ind w:left="0"/>
        <w:rPr>
          <w:b/>
        </w:rPr>
      </w:pPr>
      <w:r w:rsidRPr="005F2C15">
        <w:rPr>
          <w:b/>
        </w:rPr>
        <w:t>Les dossiers doivent être</w:t>
      </w:r>
      <w:r w:rsidR="006C59A2">
        <w:rPr>
          <w:b/>
        </w:rPr>
        <w:t xml:space="preserve"> rédigés en français et</w:t>
      </w:r>
      <w:r w:rsidRPr="005F2C15">
        <w:rPr>
          <w:b/>
        </w:rPr>
        <w:t xml:space="preserve"> adressés exclusivement sous forme électronique à l’adresse suivante : </w:t>
      </w:r>
      <w:hyperlink r:id="rId9" w:history="1">
        <w:r w:rsidRPr="005F2C15">
          <w:rPr>
            <w:rStyle w:val="Lienhypertexte"/>
            <w:b/>
          </w:rPr>
          <w:t>contact.entreprises@gip-retraite.fr</w:t>
        </w:r>
      </w:hyperlink>
      <w:r w:rsidRPr="005F2C15">
        <w:rPr>
          <w:b/>
        </w:rPr>
        <w:t xml:space="preserve"> </w:t>
      </w:r>
    </w:p>
    <w:p w14:paraId="2846E2CF" w14:textId="77777777" w:rsidR="00D1183B" w:rsidRDefault="00D1183B" w:rsidP="00167309">
      <w:pPr>
        <w:ind w:left="0"/>
        <w:rPr>
          <w:b/>
        </w:rPr>
      </w:pPr>
    </w:p>
    <w:p w14:paraId="4277D599" w14:textId="77777777" w:rsidR="00D1183B" w:rsidRDefault="00D1183B" w:rsidP="00167309">
      <w:pPr>
        <w:ind w:left="0"/>
        <w:rPr>
          <w:b/>
        </w:rPr>
      </w:pPr>
    </w:p>
    <w:p w14:paraId="0A4A237B" w14:textId="77777777" w:rsidR="00D1183B" w:rsidRDefault="00D1183B" w:rsidP="00167309">
      <w:pPr>
        <w:ind w:left="0"/>
        <w:rPr>
          <w:b/>
        </w:rPr>
      </w:pPr>
    </w:p>
    <w:p w14:paraId="593FD171" w14:textId="77777777" w:rsidR="00D1183B" w:rsidRDefault="00D1183B" w:rsidP="00167309">
      <w:pPr>
        <w:ind w:left="0"/>
        <w:rPr>
          <w:b/>
        </w:rPr>
      </w:pPr>
    </w:p>
    <w:p w14:paraId="0052B8E4" w14:textId="77777777" w:rsidR="00D1183B" w:rsidRDefault="00D1183B" w:rsidP="00167309">
      <w:pPr>
        <w:ind w:left="0"/>
        <w:rPr>
          <w:b/>
        </w:rPr>
      </w:pPr>
    </w:p>
    <w:p w14:paraId="008BB855" w14:textId="77777777" w:rsidR="00D1183B" w:rsidRDefault="00D1183B" w:rsidP="00167309">
      <w:pPr>
        <w:ind w:left="0"/>
        <w:rPr>
          <w:b/>
        </w:rPr>
      </w:pPr>
    </w:p>
    <w:p w14:paraId="0B2B3C85" w14:textId="77777777" w:rsidR="00D1183B" w:rsidRDefault="00D1183B" w:rsidP="00167309">
      <w:pPr>
        <w:ind w:left="0"/>
        <w:rPr>
          <w:b/>
        </w:rPr>
      </w:pPr>
    </w:p>
    <w:p w14:paraId="14BD7F8A" w14:textId="77777777" w:rsidR="00D1183B" w:rsidRDefault="00D1183B" w:rsidP="00167309">
      <w:pPr>
        <w:ind w:left="0"/>
        <w:rPr>
          <w:b/>
        </w:rPr>
      </w:pPr>
    </w:p>
    <w:p w14:paraId="44D2994A" w14:textId="77777777" w:rsidR="00D1183B" w:rsidRDefault="00D1183B" w:rsidP="00167309">
      <w:pPr>
        <w:ind w:left="0"/>
        <w:rPr>
          <w:b/>
        </w:rPr>
      </w:pPr>
    </w:p>
    <w:p w14:paraId="5E4F82A6" w14:textId="77777777" w:rsidR="00D1183B" w:rsidRDefault="00D1183B" w:rsidP="00167309">
      <w:pPr>
        <w:ind w:left="0"/>
        <w:rPr>
          <w:b/>
        </w:rPr>
      </w:pPr>
    </w:p>
    <w:p w14:paraId="2B54012F" w14:textId="77777777" w:rsidR="00D1183B" w:rsidRDefault="00D1183B" w:rsidP="00167309">
      <w:pPr>
        <w:ind w:left="0"/>
        <w:rPr>
          <w:b/>
        </w:rPr>
      </w:pPr>
    </w:p>
    <w:p w14:paraId="50BE2A9C" w14:textId="77777777" w:rsidR="00D1183B" w:rsidRDefault="00D1183B" w:rsidP="00167309">
      <w:pPr>
        <w:ind w:left="0"/>
        <w:rPr>
          <w:b/>
        </w:rPr>
      </w:pPr>
    </w:p>
    <w:p w14:paraId="2A7587E7" w14:textId="77777777" w:rsidR="00D1183B" w:rsidRDefault="00D1183B" w:rsidP="00167309">
      <w:pPr>
        <w:ind w:left="0"/>
        <w:rPr>
          <w:b/>
        </w:rPr>
      </w:pPr>
    </w:p>
    <w:p w14:paraId="79EB6B9A" w14:textId="77777777" w:rsidR="00D1183B" w:rsidRDefault="00D1183B" w:rsidP="00167309">
      <w:pPr>
        <w:ind w:left="0"/>
        <w:rPr>
          <w:b/>
        </w:rPr>
      </w:pPr>
    </w:p>
    <w:p w14:paraId="578BE61C" w14:textId="77777777" w:rsidR="00D1183B" w:rsidRDefault="00D1183B" w:rsidP="00167309">
      <w:pPr>
        <w:ind w:left="0"/>
        <w:rPr>
          <w:b/>
        </w:rPr>
      </w:pPr>
    </w:p>
    <w:p w14:paraId="2D07A10E" w14:textId="77777777" w:rsidR="00D1183B" w:rsidRDefault="00D1183B" w:rsidP="00167309">
      <w:pPr>
        <w:ind w:left="0"/>
        <w:rPr>
          <w:b/>
        </w:rPr>
      </w:pPr>
    </w:p>
    <w:p w14:paraId="18BA6A9C" w14:textId="77777777" w:rsidR="00D1183B" w:rsidRDefault="00D1183B" w:rsidP="00167309">
      <w:pPr>
        <w:ind w:left="0"/>
        <w:rPr>
          <w:b/>
        </w:rPr>
      </w:pPr>
    </w:p>
    <w:p w14:paraId="429891F4" w14:textId="77777777" w:rsidR="00D1183B" w:rsidRDefault="00D1183B" w:rsidP="00167309">
      <w:pPr>
        <w:ind w:left="0"/>
        <w:rPr>
          <w:b/>
        </w:rPr>
      </w:pPr>
    </w:p>
    <w:p w14:paraId="722408B7" w14:textId="77777777" w:rsidR="00D1183B" w:rsidRDefault="00D1183B" w:rsidP="00167309">
      <w:pPr>
        <w:ind w:left="0"/>
        <w:rPr>
          <w:b/>
        </w:rPr>
      </w:pPr>
    </w:p>
    <w:p w14:paraId="6B6F54D5" w14:textId="77777777" w:rsidR="00D1183B" w:rsidRDefault="00D1183B" w:rsidP="00167309">
      <w:pPr>
        <w:ind w:left="0"/>
        <w:rPr>
          <w:b/>
        </w:rPr>
      </w:pPr>
    </w:p>
    <w:p w14:paraId="29164F10" w14:textId="77777777" w:rsidR="00D1183B" w:rsidRDefault="00D1183B" w:rsidP="00167309">
      <w:pPr>
        <w:ind w:left="0"/>
        <w:rPr>
          <w:b/>
        </w:rPr>
      </w:pPr>
    </w:p>
    <w:p w14:paraId="57E3F101" w14:textId="77777777" w:rsidR="00D1183B" w:rsidRDefault="00D1183B" w:rsidP="00167309">
      <w:pPr>
        <w:ind w:left="0"/>
        <w:rPr>
          <w:b/>
        </w:rPr>
      </w:pPr>
    </w:p>
    <w:p w14:paraId="5EA1852F" w14:textId="77777777" w:rsidR="00D1183B" w:rsidRDefault="00D1183B" w:rsidP="00167309">
      <w:pPr>
        <w:ind w:left="0"/>
        <w:rPr>
          <w:b/>
        </w:rPr>
      </w:pPr>
    </w:p>
    <w:p w14:paraId="757F4366" w14:textId="77777777" w:rsidR="00D1183B" w:rsidRDefault="00D1183B" w:rsidP="00167309">
      <w:pPr>
        <w:ind w:left="0"/>
        <w:rPr>
          <w:b/>
        </w:rPr>
      </w:pPr>
    </w:p>
    <w:p w14:paraId="2E498C67" w14:textId="77777777" w:rsidR="00D1183B" w:rsidRDefault="00D1183B" w:rsidP="00167309">
      <w:pPr>
        <w:ind w:left="0"/>
        <w:rPr>
          <w:b/>
        </w:rPr>
      </w:pPr>
    </w:p>
    <w:p w14:paraId="569C1812" w14:textId="77777777" w:rsidR="00D1183B" w:rsidRDefault="00D1183B" w:rsidP="00167309">
      <w:pPr>
        <w:ind w:left="0"/>
        <w:rPr>
          <w:b/>
        </w:rPr>
      </w:pPr>
    </w:p>
    <w:p w14:paraId="3D543D69" w14:textId="77777777" w:rsidR="00D1183B" w:rsidRDefault="00D1183B" w:rsidP="00167309">
      <w:pPr>
        <w:ind w:left="0"/>
        <w:rPr>
          <w:b/>
        </w:rPr>
      </w:pPr>
    </w:p>
    <w:p w14:paraId="63C4BAF0" w14:textId="77777777" w:rsidR="00D1183B" w:rsidRDefault="00D1183B" w:rsidP="00167309">
      <w:pPr>
        <w:ind w:left="0"/>
        <w:rPr>
          <w:b/>
        </w:rPr>
      </w:pPr>
    </w:p>
    <w:p w14:paraId="0D446235" w14:textId="77777777" w:rsidR="00D1183B" w:rsidRDefault="00D1183B" w:rsidP="00167309">
      <w:pPr>
        <w:ind w:left="0"/>
        <w:rPr>
          <w:b/>
        </w:rPr>
      </w:pPr>
    </w:p>
    <w:p w14:paraId="137836A4" w14:textId="77777777" w:rsidR="00D1183B" w:rsidRDefault="00D1183B" w:rsidP="00167309">
      <w:pPr>
        <w:ind w:left="0"/>
        <w:rPr>
          <w:b/>
        </w:rPr>
      </w:pPr>
    </w:p>
    <w:p w14:paraId="05D4EB94" w14:textId="77777777" w:rsidR="00D1183B" w:rsidRDefault="00D1183B" w:rsidP="00167309">
      <w:pPr>
        <w:ind w:left="0"/>
        <w:rPr>
          <w:b/>
        </w:rPr>
      </w:pPr>
    </w:p>
    <w:p w14:paraId="545E3081" w14:textId="77777777" w:rsidR="00D1183B" w:rsidRPr="00167309" w:rsidRDefault="00D1183B" w:rsidP="00167309">
      <w:pPr>
        <w:ind w:left="0"/>
        <w:rPr>
          <w:b/>
        </w:rPr>
      </w:pPr>
    </w:p>
    <w:p w14:paraId="399BE3AC" w14:textId="77777777" w:rsidR="00167309" w:rsidRDefault="00565BE4" w:rsidP="00167309">
      <w:pPr>
        <w:jc w:val="center"/>
        <w:rPr>
          <w:sz w:val="24"/>
          <w:szCs w:val="24"/>
          <w:u w:val="single"/>
        </w:rPr>
      </w:pPr>
      <w:r w:rsidRPr="00565BE4">
        <w:rPr>
          <w:sz w:val="24"/>
          <w:szCs w:val="24"/>
          <w:u w:val="single"/>
        </w:rPr>
        <w:t>Dossier de candidature</w:t>
      </w:r>
    </w:p>
    <w:p w14:paraId="51BF37E4" w14:textId="77777777" w:rsidR="00167309" w:rsidRDefault="00167309" w:rsidP="00167309">
      <w:pPr>
        <w:jc w:val="center"/>
        <w:rPr>
          <w:sz w:val="24"/>
          <w:szCs w:val="24"/>
          <w:u w:val="single"/>
        </w:rPr>
      </w:pPr>
    </w:p>
    <w:p w14:paraId="050F7AD6" w14:textId="2C7A02DF" w:rsidR="00565BE4" w:rsidRDefault="00565BE4" w:rsidP="00167309">
      <w:r>
        <w:t>Les projets sont à présenter sous la forme de note comprenant les éléments suivants :</w:t>
      </w:r>
    </w:p>
    <w:p w14:paraId="07DBD55C" w14:textId="2A33F3D1" w:rsidR="00565BE4" w:rsidRPr="00CC1A4D" w:rsidRDefault="00565BE4" w:rsidP="00565BE4">
      <w:pPr>
        <w:rPr>
          <w:b/>
        </w:rPr>
      </w:pPr>
      <w:r w:rsidRPr="00CC1A4D">
        <w:rPr>
          <w:b/>
        </w:rPr>
        <w:t>Nom du projet</w:t>
      </w:r>
    </w:p>
    <w:p w14:paraId="4802B058" w14:textId="208425E0" w:rsidR="00565BE4" w:rsidRDefault="00565BE4" w:rsidP="00565BE4">
      <w:pPr>
        <w:rPr>
          <w:b/>
        </w:rPr>
      </w:pPr>
      <w:r w:rsidRPr="008C152B">
        <w:rPr>
          <w:b/>
        </w:rPr>
        <w:t>Présen</w:t>
      </w:r>
      <w:r w:rsidR="008C152B" w:rsidRPr="008C152B">
        <w:rPr>
          <w:b/>
        </w:rPr>
        <w:t>tation de l’entreprise </w:t>
      </w:r>
    </w:p>
    <w:p w14:paraId="08ADC91C" w14:textId="21EE9CF9" w:rsidR="008C152B" w:rsidRDefault="008C152B" w:rsidP="00565BE4">
      <w:r w:rsidRPr="008C152B">
        <w:t xml:space="preserve">Nom </w:t>
      </w:r>
    </w:p>
    <w:p w14:paraId="4C6FD64D" w14:textId="21222369" w:rsidR="008C152B" w:rsidRPr="008C152B" w:rsidRDefault="008C152B" w:rsidP="00565BE4">
      <w:r>
        <w:t>Raison sociale</w:t>
      </w:r>
      <w:r w:rsidR="00C26635">
        <w:t>, forme de l’entreprise</w:t>
      </w:r>
    </w:p>
    <w:p w14:paraId="09D094F1" w14:textId="1A8E92C8" w:rsidR="008C152B" w:rsidRDefault="008C152B" w:rsidP="00565BE4">
      <w:r w:rsidRPr="008C152B">
        <w:t>Adresse</w:t>
      </w:r>
    </w:p>
    <w:p w14:paraId="35B52798" w14:textId="5CD04758" w:rsidR="00C26635" w:rsidRDefault="00C26635" w:rsidP="00565BE4">
      <w:r>
        <w:t>Brève description de la structure et de son activité</w:t>
      </w:r>
    </w:p>
    <w:p w14:paraId="43C7A34B" w14:textId="3D6E595C" w:rsidR="00C26635" w:rsidRPr="00C26635" w:rsidRDefault="00C26635" w:rsidP="00565BE4">
      <w:pPr>
        <w:rPr>
          <w:b/>
        </w:rPr>
      </w:pPr>
      <w:r w:rsidRPr="00C26635">
        <w:rPr>
          <w:b/>
        </w:rPr>
        <w:t>Liste des partenaires (dans le cadre d’un groupement)</w:t>
      </w:r>
    </w:p>
    <w:p w14:paraId="6B7207F1" w14:textId="182B8928" w:rsidR="00C26635" w:rsidRDefault="00C26635" w:rsidP="00565BE4">
      <w:r>
        <w:t xml:space="preserve">Nom du partenaire 1 </w:t>
      </w:r>
    </w:p>
    <w:p w14:paraId="762C2F9D" w14:textId="5A1CE273" w:rsidR="00C26635" w:rsidRDefault="00C26635" w:rsidP="00565BE4">
      <w:r>
        <w:t xml:space="preserve">Adresse du partenaire 1 </w:t>
      </w:r>
    </w:p>
    <w:p w14:paraId="4EBB6519" w14:textId="37850B97" w:rsidR="00C26635" w:rsidRDefault="00C26635" w:rsidP="00C26635">
      <w:r>
        <w:t xml:space="preserve">Brève description de la structure et de l’activité du partenaire 1 </w:t>
      </w:r>
    </w:p>
    <w:p w14:paraId="38C88060" w14:textId="30679FD7" w:rsidR="00C26635" w:rsidRDefault="00C26635" w:rsidP="00C26635">
      <w:r>
        <w:t>Nom du partenaire 2</w:t>
      </w:r>
    </w:p>
    <w:p w14:paraId="7EF1BD16" w14:textId="49968A79" w:rsidR="00C26635" w:rsidRDefault="00C26635" w:rsidP="00C26635">
      <w:r>
        <w:t xml:space="preserve">Adresse du partenaire 2 </w:t>
      </w:r>
    </w:p>
    <w:p w14:paraId="53B6CFEB" w14:textId="77777777" w:rsidR="00157C8C" w:rsidRDefault="00C26635" w:rsidP="00C26635">
      <w:r>
        <w:t>Brève description de la structure et de l’activité du partenaire 2</w:t>
      </w:r>
    </w:p>
    <w:p w14:paraId="33B3AC7D" w14:textId="77777777" w:rsidR="00157C8C" w:rsidRPr="00157C8C" w:rsidRDefault="00157C8C" w:rsidP="00C26635">
      <w:pPr>
        <w:rPr>
          <w:b/>
        </w:rPr>
      </w:pPr>
      <w:r w:rsidRPr="00157C8C">
        <w:rPr>
          <w:b/>
        </w:rPr>
        <w:t>Données financières</w:t>
      </w:r>
    </w:p>
    <w:p w14:paraId="53E0832C" w14:textId="77777777" w:rsidR="00157C8C" w:rsidRDefault="00157C8C" w:rsidP="00C26635">
      <w:r>
        <w:t>Chiffre clés</w:t>
      </w:r>
    </w:p>
    <w:p w14:paraId="23A98141" w14:textId="77777777" w:rsidR="00157C8C" w:rsidRDefault="00157C8C" w:rsidP="00C26635">
      <w:r>
        <w:t>Part du secteur public dans le chiffre d’affaires</w:t>
      </w:r>
    </w:p>
    <w:p w14:paraId="1AEFE982" w14:textId="547BBAAF" w:rsidR="00C26635" w:rsidRDefault="00157C8C" w:rsidP="00C26635">
      <w:r>
        <w:t>Chiffre d’affaires moyen annuel pour les 3 derniers examens</w:t>
      </w:r>
      <w:r w:rsidR="00C26635">
        <w:t xml:space="preserve"> </w:t>
      </w:r>
    </w:p>
    <w:p w14:paraId="222DD45B" w14:textId="1F7A7B13" w:rsidR="00320F99" w:rsidRPr="00320F99" w:rsidRDefault="00320F99" w:rsidP="00565BE4">
      <w:pPr>
        <w:rPr>
          <w:b/>
        </w:rPr>
      </w:pPr>
      <w:r w:rsidRPr="00320F99">
        <w:rPr>
          <w:b/>
        </w:rPr>
        <w:t>Situation de l’entreprise dans le secteur économique</w:t>
      </w:r>
    </w:p>
    <w:p w14:paraId="653E3B6C" w14:textId="00F5F416" w:rsidR="00320F99" w:rsidRDefault="00320F99" w:rsidP="00565BE4">
      <w:r>
        <w:t>Principaux clients</w:t>
      </w:r>
    </w:p>
    <w:p w14:paraId="27D0666C" w14:textId="017543D3" w:rsidR="00320F99" w:rsidRDefault="00320F99" w:rsidP="00565BE4">
      <w:r>
        <w:t>Principaux concurrents</w:t>
      </w:r>
    </w:p>
    <w:p w14:paraId="31CF86DB" w14:textId="6EB058E6" w:rsidR="00320F99" w:rsidRDefault="00320F99" w:rsidP="00565BE4">
      <w:r>
        <w:t>Part de l’activité sous-traitée</w:t>
      </w:r>
    </w:p>
    <w:p w14:paraId="3A2669A9" w14:textId="7CDC78C3" w:rsidR="00320F99" w:rsidRDefault="00320F99" w:rsidP="00565BE4">
      <w:r>
        <w:t>Contexte international, national ou régional</w:t>
      </w:r>
    </w:p>
    <w:p w14:paraId="483A3A54" w14:textId="0340BBF1" w:rsidR="00320F99" w:rsidRPr="00CC1A4D" w:rsidRDefault="00CC1A4D" w:rsidP="00565BE4">
      <w:pPr>
        <w:rPr>
          <w:b/>
        </w:rPr>
      </w:pPr>
      <w:r w:rsidRPr="00CC1A4D">
        <w:rPr>
          <w:b/>
        </w:rPr>
        <w:t xml:space="preserve">Demande d’informations du fournisseur </w:t>
      </w:r>
    </w:p>
    <w:p w14:paraId="15BD6F27" w14:textId="60B02F51" w:rsidR="00014E59" w:rsidRDefault="00014E59" w:rsidP="00014E59">
      <w:pPr>
        <w:ind w:left="0"/>
      </w:pPr>
      <w:r>
        <w:t>Référence</w:t>
      </w:r>
      <w:r w:rsidR="002E10D5">
        <w:t>s</w:t>
      </w:r>
      <w:r>
        <w:t xml:space="preserve"> principale</w:t>
      </w:r>
      <w:r w:rsidR="002E10D5">
        <w:t>s</w:t>
      </w:r>
      <w:r>
        <w:t xml:space="preserve"> au sein du secteur public</w:t>
      </w:r>
    </w:p>
    <w:p w14:paraId="62140E2A" w14:textId="665B1507" w:rsidR="00C25243" w:rsidRDefault="00C25243" w:rsidP="00014E59">
      <w:pPr>
        <w:ind w:left="0"/>
      </w:pPr>
      <w:r>
        <w:t>Capacité à développer une application spécifique pour téléphone intelligent sous iOS et Android</w:t>
      </w:r>
    </w:p>
    <w:p w14:paraId="7C4460E4" w14:textId="74BA4204" w:rsidR="00014E59" w:rsidRDefault="00014E59" w:rsidP="00014E59">
      <w:pPr>
        <w:ind w:left="0"/>
      </w:pPr>
      <w:r>
        <w:t xml:space="preserve">Capacité à </w:t>
      </w:r>
      <w:r w:rsidR="00834377">
        <w:t xml:space="preserve">lire numériquement et à </w:t>
      </w:r>
      <w:r>
        <w:t>contrôler</w:t>
      </w:r>
      <w:r w:rsidR="00834377">
        <w:t xml:space="preserve"> l’authenticité</w:t>
      </w:r>
      <w:r>
        <w:t xml:space="preserve"> des titres d’identité étrangers ? Dans l’affirmative, lesquels</w:t>
      </w:r>
      <w:r w:rsidR="002E10D5">
        <w:t> </w:t>
      </w:r>
      <w:r w:rsidR="00834377">
        <w:t xml:space="preserve">et par quels moyens est vérifiée la performance des contrôles d’authenticité </w:t>
      </w:r>
      <w:r w:rsidR="002E10D5">
        <w:t>?</w:t>
      </w:r>
      <w:r w:rsidR="00834377">
        <w:t xml:space="preserve"> </w:t>
      </w:r>
    </w:p>
    <w:p w14:paraId="23CD2DCA" w14:textId="4EB84BEE" w:rsidR="00014E59" w:rsidRDefault="00014E59" w:rsidP="00014E59">
      <w:pPr>
        <w:ind w:left="0"/>
      </w:pPr>
      <w:r>
        <w:t>Capacité à réaliser du contrôle biométrique facial </w:t>
      </w:r>
    </w:p>
    <w:p w14:paraId="52430C5C" w14:textId="77777777" w:rsidR="00167309" w:rsidRDefault="00014E59" w:rsidP="00CC1A4D">
      <w:pPr>
        <w:ind w:left="0"/>
      </w:pPr>
      <w:r>
        <w:t>Capacité à lire l</w:t>
      </w:r>
      <w:r w:rsidR="00834377">
        <w:t>es puces à</w:t>
      </w:r>
      <w:r>
        <w:t xml:space="preserve"> technologie NFC </w:t>
      </w:r>
      <w:r w:rsidR="00834377">
        <w:t>des titres d’identité</w:t>
      </w:r>
    </w:p>
    <w:p w14:paraId="5DCE1C07" w14:textId="713DF4D8" w:rsidR="0046430C" w:rsidRDefault="0046430C" w:rsidP="00CC1A4D">
      <w:pPr>
        <w:ind w:left="0"/>
      </w:pPr>
      <w:r>
        <w:t>Capacité à produire un 2d-doc</w:t>
      </w:r>
    </w:p>
    <w:p w14:paraId="489C98F8" w14:textId="57C1E683" w:rsidR="0046430C" w:rsidRDefault="0046430C" w:rsidP="00CC1A4D">
      <w:pPr>
        <w:ind w:left="0"/>
      </w:pPr>
      <w:r>
        <w:t>Capacité à stocker des données « froides » de manière sécuri</w:t>
      </w:r>
      <w:r w:rsidR="00481D09">
        <w:t>s</w:t>
      </w:r>
      <w:r>
        <w:t>é</w:t>
      </w:r>
      <w:r w:rsidR="00481D09">
        <w:t>e</w:t>
      </w:r>
      <w:r>
        <w:t xml:space="preserve"> et chiffrée</w:t>
      </w:r>
    </w:p>
    <w:p w14:paraId="26F5219C" w14:textId="77777777" w:rsidR="002E23FF" w:rsidRDefault="002E23FF" w:rsidP="00CC1A4D">
      <w:pPr>
        <w:ind w:left="0"/>
      </w:pPr>
    </w:p>
    <w:p w14:paraId="6AA1D23A" w14:textId="1BEB51A7" w:rsidR="008C152B" w:rsidRDefault="00CC1A4D" w:rsidP="00CC1A4D">
      <w:pPr>
        <w:ind w:left="0"/>
      </w:pPr>
      <w:r>
        <w:t>Agréments attestant de la qualité des produits (certificats, normes</w:t>
      </w:r>
      <w:r w:rsidR="00E7410F">
        <w:t xml:space="preserve"> type ISO</w:t>
      </w:r>
      <w:r>
        <w:t>, référentiels professionnels</w:t>
      </w:r>
      <w:r w:rsidR="00E7410F">
        <w:t>, règlements</w:t>
      </w:r>
      <w:r>
        <w:t>)</w:t>
      </w:r>
    </w:p>
    <w:p w14:paraId="4CD5ACA7" w14:textId="24C5BCE9" w:rsidR="006C59A2" w:rsidRDefault="006C59A2" w:rsidP="006C59A2">
      <w:pPr>
        <w:ind w:left="0"/>
      </w:pPr>
      <w:r>
        <w:t>Capacité à fournir un plan de continuité d’activité (PCA), un plan de reprise d’activité (PRA),</w:t>
      </w:r>
      <w:r w:rsidR="00014E59">
        <w:t xml:space="preserve"> un </w:t>
      </w:r>
      <w:r>
        <w:t xml:space="preserve">plan qualité </w:t>
      </w:r>
    </w:p>
    <w:p w14:paraId="5D55BB7E" w14:textId="759E74BC" w:rsidR="00014E59" w:rsidRDefault="00014E59" w:rsidP="00014E59">
      <w:pPr>
        <w:ind w:left="0"/>
      </w:pPr>
      <w:r>
        <w:t xml:space="preserve">Prise en compte des mesures de sécurité </w:t>
      </w:r>
      <w:r w:rsidR="00C25243">
        <w:t>(informatique, physique…)</w:t>
      </w:r>
    </w:p>
    <w:p w14:paraId="0127AE69" w14:textId="6A79FE11" w:rsidR="002E23FF" w:rsidRDefault="00014E59" w:rsidP="00014E59">
      <w:pPr>
        <w:ind w:left="0"/>
      </w:pPr>
      <w:r>
        <w:t xml:space="preserve">Capacité </w:t>
      </w:r>
      <w:r w:rsidR="002E10D5">
        <w:t>à</w:t>
      </w:r>
      <w:r>
        <w:t xml:space="preserve"> réaliser des contrôles d’identité manuels équivalents à un face à face humain </w:t>
      </w:r>
      <w:r w:rsidR="00C25243">
        <w:t>(en cas d’échec de l’algorithme)</w:t>
      </w:r>
      <w:r w:rsidR="00E75644">
        <w:t xml:space="preserve"> en propre ou en lien avec un partenaire</w:t>
      </w:r>
    </w:p>
    <w:p w14:paraId="5239D3F9" w14:textId="5C9C9FC4" w:rsidR="002E23FF" w:rsidRDefault="00014E59" w:rsidP="002E23FF">
      <w:pPr>
        <w:ind w:left="0"/>
      </w:pPr>
      <w:r>
        <w:t>Capacité minimale et maximale journalière / mensuelle de contrôles d’identité</w:t>
      </w:r>
      <w:r w:rsidR="00C25243">
        <w:t xml:space="preserve"> (automatique ou manuelle)</w:t>
      </w:r>
      <w:r w:rsidR="002E23FF" w:rsidRPr="002E23FF">
        <w:t xml:space="preserve"> </w:t>
      </w:r>
    </w:p>
    <w:p w14:paraId="0E795A6D" w14:textId="27F2857E" w:rsidR="002E23FF" w:rsidRDefault="002E23FF" w:rsidP="002E23FF">
      <w:pPr>
        <w:ind w:left="0"/>
      </w:pPr>
      <w:r>
        <w:t xml:space="preserve">Capacité d’interopérabilité </w:t>
      </w:r>
      <w:r w:rsidR="00E7410F">
        <w:t>avec le système d’information de contrôle de l’existence</w:t>
      </w:r>
      <w:r w:rsidR="0056503A">
        <w:t xml:space="preserve"> et de la situation familiale</w:t>
      </w:r>
      <w:r w:rsidR="00E7410F">
        <w:t xml:space="preserve"> existant</w:t>
      </w:r>
    </w:p>
    <w:p w14:paraId="4961019A" w14:textId="52C839CF" w:rsidR="00DA6FEF" w:rsidRDefault="00DA6FEF" w:rsidP="002E23FF">
      <w:pPr>
        <w:ind w:left="0"/>
      </w:pPr>
      <w:r>
        <w:t>Capacité à mener un projet informatique (MOA, MOE, Animation de la comitologie…)</w:t>
      </w:r>
      <w:r w:rsidR="00E75644">
        <w:t xml:space="preserve"> en propre ou en lien avec un partenaire</w:t>
      </w:r>
      <w:r w:rsidR="00966145">
        <w:t xml:space="preserve"> (références à citer)</w:t>
      </w:r>
    </w:p>
    <w:p w14:paraId="608ED0E0" w14:textId="665EA2CC" w:rsidR="002E23FF" w:rsidRDefault="002E23FF" w:rsidP="002E23FF">
      <w:pPr>
        <w:ind w:left="0"/>
      </w:pPr>
      <w:r>
        <w:t>Capacité à réaliser de la recette technique et fonctionnelle</w:t>
      </w:r>
      <w:r w:rsidR="00C25243">
        <w:t xml:space="preserve"> avancée et collaborative</w:t>
      </w:r>
      <w:r>
        <w:t xml:space="preserve"> </w:t>
      </w:r>
      <w:r w:rsidR="00E75644">
        <w:t>en propre ou en lien avec un partenaire</w:t>
      </w:r>
      <w:r w:rsidR="00966145">
        <w:t xml:space="preserve"> (références à citer)</w:t>
      </w:r>
    </w:p>
    <w:p w14:paraId="3D06CB0F" w14:textId="77777777" w:rsidR="00014E59" w:rsidRDefault="00014E59" w:rsidP="00CC1A4D">
      <w:pPr>
        <w:ind w:left="0"/>
      </w:pPr>
    </w:p>
    <w:p w14:paraId="0E152E3E" w14:textId="50ECFFD9" w:rsidR="00CC1A4D" w:rsidRDefault="00CC1A4D" w:rsidP="00CC1A4D">
      <w:pPr>
        <w:ind w:left="0"/>
      </w:pPr>
      <w:r>
        <w:t>Lieu</w:t>
      </w:r>
      <w:r w:rsidR="00EC2D1D">
        <w:t xml:space="preserve"> d</w:t>
      </w:r>
      <w:r>
        <w:t>e traitement des donnée</w:t>
      </w:r>
      <w:r w:rsidR="009A3B22">
        <w:t>s</w:t>
      </w:r>
    </w:p>
    <w:p w14:paraId="2EA94778" w14:textId="68E87268" w:rsidR="00CC1A4D" w:rsidRDefault="00CC1A4D" w:rsidP="00CC1A4D">
      <w:pPr>
        <w:ind w:left="0"/>
      </w:pPr>
      <w:r>
        <w:t>Prestataires</w:t>
      </w:r>
      <w:r w:rsidR="00E7410F">
        <w:t>/sous-traitants</w:t>
      </w:r>
      <w:r>
        <w:t xml:space="preserve"> </w:t>
      </w:r>
      <w:r w:rsidR="00DD1984">
        <w:t>extra-</w:t>
      </w:r>
      <w:r>
        <w:t>européens</w:t>
      </w:r>
    </w:p>
    <w:p w14:paraId="62B1810A" w14:textId="774FE77A" w:rsidR="002E23FF" w:rsidRDefault="002E23FF" w:rsidP="00014E59">
      <w:pPr>
        <w:ind w:left="0"/>
      </w:pPr>
      <w:r>
        <w:t xml:space="preserve">Capacité à fournir des preuves des performances en termes de rejet des titres falsifiés pour chaque type de titre d’identité accepté </w:t>
      </w:r>
    </w:p>
    <w:p w14:paraId="151117A1" w14:textId="05B9A087" w:rsidR="002E23FF" w:rsidRDefault="002E23FF" w:rsidP="00014E59">
      <w:pPr>
        <w:ind w:left="0"/>
      </w:pPr>
      <w:r>
        <w:t xml:space="preserve">Capacité à respecter des métriques précises en termes de performances minimales attendues pour chacun des titres acceptés en considérant différents scenarii d’attaque </w:t>
      </w:r>
    </w:p>
    <w:p w14:paraId="512774FD" w14:textId="4DCE7A8F" w:rsidR="00DA6FEF" w:rsidRDefault="00275706" w:rsidP="00014E59">
      <w:pPr>
        <w:ind w:left="0"/>
      </w:pPr>
      <w:r>
        <w:t>Capacité à définir un taux de faux positif et de faux négatif maximum imposé pour la phase de rapprochement biométrique</w:t>
      </w:r>
      <w:r w:rsidR="006C4D4D">
        <w:t xml:space="preserve"> (FAR, FRR)</w:t>
      </w:r>
    </w:p>
    <w:p w14:paraId="3B9EFBBF" w14:textId="40072E92" w:rsidR="00DA6FEF" w:rsidRDefault="00DA6FEF" w:rsidP="00014E59">
      <w:pPr>
        <w:ind w:left="0"/>
      </w:pPr>
      <w:r>
        <w:t xml:space="preserve">Capacité à fournir un </w:t>
      </w:r>
      <w:r w:rsidR="006C4D4D">
        <w:t>back-office</w:t>
      </w:r>
      <w:r>
        <w:t xml:space="preserve"> permettant d’auditer </w:t>
      </w:r>
      <w:r w:rsidR="006C4D4D">
        <w:t>la performance</w:t>
      </w:r>
    </w:p>
    <w:p w14:paraId="17FC0BAF" w14:textId="488F0250" w:rsidR="0023163B" w:rsidRDefault="00275706" w:rsidP="0023163B">
      <w:pPr>
        <w:ind w:left="0"/>
      </w:pPr>
      <w:r>
        <w:t xml:space="preserve">Capacité à couvrir </w:t>
      </w:r>
      <w:r w:rsidR="00E05F66">
        <w:t xml:space="preserve">les scenarii d’attaque </w:t>
      </w:r>
      <w:r>
        <w:t xml:space="preserve">par les protocoles de tests </w:t>
      </w:r>
      <w:r w:rsidR="00E05F66">
        <w:t>(notamment</w:t>
      </w:r>
      <w:r>
        <w:t xml:space="preserve"> au regard des avancées en termes de manipulation des flux vidéos pour procéder à des </w:t>
      </w:r>
      <w:r w:rsidR="0023163B">
        <w:t>remplacements de visage)</w:t>
      </w:r>
    </w:p>
    <w:p w14:paraId="1342DDE7" w14:textId="77777777" w:rsidR="0023163B" w:rsidRDefault="0023163B" w:rsidP="0023163B">
      <w:pPr>
        <w:ind w:left="0"/>
      </w:pPr>
    </w:p>
    <w:p w14:paraId="3B5902FB" w14:textId="77777777" w:rsidR="0023163B" w:rsidRDefault="0023163B" w:rsidP="0023163B">
      <w:pPr>
        <w:ind w:left="0"/>
      </w:pPr>
      <w:r>
        <w:t>Brevets déposés (nationaux, internationaux)</w:t>
      </w:r>
    </w:p>
    <w:p w14:paraId="0D73DFB3" w14:textId="77777777" w:rsidR="00E05F66" w:rsidRDefault="00E05F66" w:rsidP="00CC1A4D">
      <w:pPr>
        <w:ind w:left="0"/>
      </w:pPr>
    </w:p>
    <w:p w14:paraId="57093D52" w14:textId="04E824C8" w:rsidR="000F4E6A" w:rsidRDefault="000F4E6A" w:rsidP="00CC1A4D">
      <w:pPr>
        <w:ind w:left="0"/>
      </w:pPr>
      <w:r>
        <w:t xml:space="preserve">Budget </w:t>
      </w:r>
    </w:p>
    <w:p w14:paraId="2CEFFA15" w14:textId="4F180563" w:rsidR="00A34A78" w:rsidRDefault="00A34A78" w:rsidP="00CC1A4D">
      <w:pPr>
        <w:ind w:left="0"/>
      </w:pPr>
      <w:r>
        <w:t>Hypothèses de fourchettes de coût pour :</w:t>
      </w:r>
    </w:p>
    <w:p w14:paraId="58D7BC9C" w14:textId="3C3C09AB" w:rsidR="005F42C7" w:rsidRDefault="00A34A78" w:rsidP="006C3178">
      <w:pPr>
        <w:pStyle w:val="Paragraphedeliste"/>
        <w:numPr>
          <w:ilvl w:val="0"/>
          <w:numId w:val="42"/>
        </w:numPr>
      </w:pPr>
      <w:r>
        <w:t>Construction</w:t>
      </w:r>
      <w:r w:rsidR="005F42C7">
        <w:t xml:space="preserve"> d</w:t>
      </w:r>
      <w:r w:rsidR="006C4D4D">
        <w:t xml:space="preserve">’une </w:t>
      </w:r>
      <w:r w:rsidR="005F42C7">
        <w:t>solution et intégration au dispositif de mutualisation des contrôles d</w:t>
      </w:r>
      <w:r w:rsidR="006C3178">
        <w:t>e l</w:t>
      </w:r>
      <w:r w:rsidR="005F42C7">
        <w:t>’existence</w:t>
      </w:r>
    </w:p>
    <w:p w14:paraId="5127D3B1" w14:textId="4A86AEED" w:rsidR="005F42C7" w:rsidRDefault="00A34A78" w:rsidP="006C3178">
      <w:pPr>
        <w:pStyle w:val="Paragraphedeliste"/>
        <w:numPr>
          <w:ilvl w:val="0"/>
          <w:numId w:val="42"/>
        </w:numPr>
      </w:pPr>
      <w:r>
        <w:t>M</w:t>
      </w:r>
      <w:r w:rsidR="005F42C7">
        <w:t>aintien en conditions opérationnelles de la solution</w:t>
      </w:r>
      <w:r>
        <w:t xml:space="preserve"> et exploitation annuelle de la solution</w:t>
      </w:r>
    </w:p>
    <w:p w14:paraId="7DA3F91F" w14:textId="664BBF7C" w:rsidR="005F42C7" w:rsidRDefault="005F42C7" w:rsidP="006C3178">
      <w:pPr>
        <w:pStyle w:val="Paragraphedeliste"/>
        <w:numPr>
          <w:ilvl w:val="0"/>
          <w:numId w:val="42"/>
        </w:numPr>
      </w:pPr>
      <w:r>
        <w:t xml:space="preserve">Coût unitaire du contrôle </w:t>
      </w:r>
      <w:r w:rsidR="006C3178">
        <w:t xml:space="preserve">de </w:t>
      </w:r>
      <w:r>
        <w:t>la validité d’un titre d’identité</w:t>
      </w:r>
    </w:p>
    <w:p w14:paraId="153D3A47" w14:textId="75003C8E" w:rsidR="005F42C7" w:rsidRDefault="005F42C7" w:rsidP="006C3178">
      <w:pPr>
        <w:pStyle w:val="Paragraphedeliste"/>
        <w:numPr>
          <w:ilvl w:val="0"/>
          <w:numId w:val="42"/>
        </w:numPr>
      </w:pPr>
      <w:r>
        <w:t>Co</w:t>
      </w:r>
      <w:r w:rsidR="000D45E2">
        <w:t>û</w:t>
      </w:r>
      <w:r>
        <w:t>t unitaire de contrôles d’identité manuels équivalents à un face à face humain</w:t>
      </w:r>
    </w:p>
    <w:p w14:paraId="5A9184D9" w14:textId="77777777" w:rsidR="000F4E6A" w:rsidRDefault="000F4E6A" w:rsidP="00CC1A4D">
      <w:pPr>
        <w:ind w:left="0"/>
      </w:pPr>
    </w:p>
    <w:p w14:paraId="24E5ED0E" w14:textId="2E820010" w:rsidR="00CC1A4D" w:rsidRDefault="00CC1A4D" w:rsidP="00CC1A4D">
      <w:pPr>
        <w:ind w:left="0"/>
      </w:pPr>
      <w:r>
        <w:t>Indication de calendrier</w:t>
      </w:r>
    </w:p>
    <w:p w14:paraId="6BA1E76E" w14:textId="77777777" w:rsidR="00016219" w:rsidRPr="00167309" w:rsidRDefault="00016219" w:rsidP="00167309">
      <w:pPr>
        <w:pStyle w:val="Paragraphedeliste"/>
        <w:numPr>
          <w:ilvl w:val="0"/>
          <w:numId w:val="41"/>
        </w:numPr>
      </w:pPr>
      <w:r w:rsidRPr="00167309">
        <w:t>Phase de mise en place et de spécifications : 1 mois  </w:t>
      </w:r>
    </w:p>
    <w:p w14:paraId="3D3865E4" w14:textId="77777777" w:rsidR="00016219" w:rsidRPr="00167309" w:rsidRDefault="00016219" w:rsidP="00167309">
      <w:pPr>
        <w:pStyle w:val="Paragraphedeliste"/>
        <w:numPr>
          <w:ilvl w:val="0"/>
          <w:numId w:val="41"/>
        </w:numPr>
      </w:pPr>
      <w:r w:rsidRPr="00167309">
        <w:t>Phase de développements : 2 mois </w:t>
      </w:r>
    </w:p>
    <w:p w14:paraId="37A9AA47" w14:textId="77777777" w:rsidR="00016219" w:rsidRPr="00167309" w:rsidRDefault="00016219" w:rsidP="00167309">
      <w:pPr>
        <w:pStyle w:val="Paragraphedeliste"/>
        <w:numPr>
          <w:ilvl w:val="0"/>
          <w:numId w:val="41"/>
        </w:numPr>
      </w:pPr>
      <w:r w:rsidRPr="00167309">
        <w:t>Phase de validation : 2 mois </w:t>
      </w:r>
    </w:p>
    <w:p w14:paraId="3C137909" w14:textId="77777777" w:rsidR="00CC1A4D" w:rsidRPr="008C152B" w:rsidRDefault="00CC1A4D" w:rsidP="00CC1A4D">
      <w:pPr>
        <w:ind w:left="0"/>
      </w:pPr>
    </w:p>
    <w:p w14:paraId="416A96CD" w14:textId="77777777" w:rsidR="008C152B" w:rsidRPr="00CB79F4" w:rsidRDefault="008C152B" w:rsidP="00565BE4"/>
    <w:sectPr w:rsidR="008C152B" w:rsidRPr="00CB79F4" w:rsidSect="00C63B5E">
      <w:headerReference w:type="default" r:id="rId10"/>
      <w:footerReference w:type="default" r:id="rId11"/>
      <w:pgSz w:w="11906" w:h="16838" w:code="9"/>
      <w:pgMar w:top="2520" w:right="1160" w:bottom="1260" w:left="1197"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C76A" w14:textId="77777777" w:rsidR="00BC3765" w:rsidRDefault="00BC3765" w:rsidP="00A84718">
      <w:r>
        <w:separator/>
      </w:r>
    </w:p>
    <w:p w14:paraId="4371F3F1" w14:textId="77777777" w:rsidR="00BC3765" w:rsidRDefault="00BC3765" w:rsidP="00A84718"/>
  </w:endnote>
  <w:endnote w:type="continuationSeparator" w:id="0">
    <w:p w14:paraId="20F2E513" w14:textId="77777777" w:rsidR="00BC3765" w:rsidRDefault="00BC3765" w:rsidP="00A84718">
      <w:r>
        <w:continuationSeparator/>
      </w:r>
    </w:p>
    <w:p w14:paraId="214AC3D3" w14:textId="77777777" w:rsidR="00BC3765" w:rsidRDefault="00BC3765" w:rsidP="00A84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5DE7" w14:textId="77777777" w:rsidR="00067CE0" w:rsidRPr="00D2656C" w:rsidRDefault="00067CE0" w:rsidP="00961120">
    <w:pPr>
      <w:pStyle w:val="Pieddepage"/>
    </w:pPr>
    <w:r>
      <w:t>Union Retraite</w:t>
    </w:r>
    <w:r w:rsidRPr="00D2656C">
      <w:tab/>
    </w:r>
    <w:r w:rsidRPr="00D2656C">
      <w:fldChar w:fldCharType="begin"/>
    </w:r>
    <w:r w:rsidRPr="00D2656C">
      <w:instrText xml:space="preserve"> PAGE  \* Arabic  \* MERGEFORMAT </w:instrText>
    </w:r>
    <w:r w:rsidRPr="00D2656C">
      <w:fldChar w:fldCharType="separate"/>
    </w:r>
    <w:r w:rsidR="008E0830">
      <w:rPr>
        <w:noProof/>
      </w:rPr>
      <w:t>4</w:t>
    </w:r>
    <w:r w:rsidRPr="00D2656C">
      <w:fldChar w:fldCharType="end"/>
    </w:r>
    <w:r w:rsidRPr="00D2656C">
      <w:t>/</w:t>
    </w:r>
    <w:r>
      <w:rPr>
        <w:noProof/>
      </w:rPr>
      <w:fldChar w:fldCharType="begin"/>
    </w:r>
    <w:r>
      <w:rPr>
        <w:noProof/>
      </w:rPr>
      <w:instrText xml:space="preserve"> NUMPAGES  \* Arabic  \* MERGEFORMAT </w:instrText>
    </w:r>
    <w:r>
      <w:rPr>
        <w:noProof/>
      </w:rPr>
      <w:fldChar w:fldCharType="separate"/>
    </w:r>
    <w:r w:rsidR="008E0830">
      <w:rPr>
        <w:noProof/>
      </w:rPr>
      <w:t>5</w:t>
    </w:r>
    <w:r>
      <w:rPr>
        <w:noProof/>
      </w:rPr>
      <w:fldChar w:fldCharType="end"/>
    </w:r>
  </w:p>
  <w:p w14:paraId="17F05C1C" w14:textId="77777777" w:rsidR="00067CE0" w:rsidRDefault="00067CE0" w:rsidP="00A847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1457C" w14:textId="77777777" w:rsidR="00BC3765" w:rsidRDefault="00BC3765" w:rsidP="00A84718">
      <w:r>
        <w:separator/>
      </w:r>
    </w:p>
    <w:p w14:paraId="0AC39CD0" w14:textId="77777777" w:rsidR="00BC3765" w:rsidRDefault="00BC3765" w:rsidP="00A84718"/>
  </w:footnote>
  <w:footnote w:type="continuationSeparator" w:id="0">
    <w:p w14:paraId="3E4A16C5" w14:textId="77777777" w:rsidR="00BC3765" w:rsidRDefault="00BC3765" w:rsidP="00A84718">
      <w:r>
        <w:continuationSeparator/>
      </w:r>
    </w:p>
    <w:p w14:paraId="3B586B31" w14:textId="77777777" w:rsidR="00BC3765" w:rsidRDefault="00BC3765" w:rsidP="00A84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74B8" w14:textId="7BBAFC0F" w:rsidR="00067CE0" w:rsidRDefault="00CB79F4" w:rsidP="00A84718">
    <w:pPr>
      <w:pStyle w:val="En-tte"/>
    </w:pPr>
    <w:r w:rsidRPr="00C93363">
      <w:rPr>
        <w:noProof/>
        <w:lang w:eastAsia="fr-FR"/>
      </w:rPr>
      <w:drawing>
        <wp:anchor distT="0" distB="0" distL="114300" distR="114300" simplePos="0" relativeHeight="251656192" behindDoc="1" locked="0" layoutInCell="1" allowOverlap="1" wp14:anchorId="7A3F76DC" wp14:editId="69612700">
          <wp:simplePos x="0" y="0"/>
          <wp:positionH relativeFrom="column">
            <wp:posOffset>4803775</wp:posOffset>
          </wp:positionH>
          <wp:positionV relativeFrom="paragraph">
            <wp:posOffset>-1275715</wp:posOffset>
          </wp:positionV>
          <wp:extent cx="1167130" cy="2790190"/>
          <wp:effectExtent l="762000" t="0" r="795020" b="0"/>
          <wp:wrapNone/>
          <wp:docPr id="276" name="Graphic 2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92F606-C8B5-4E58-8500-F25925B2FC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92F606-C8B5-4E58-8500-F25925B2FCE3}"/>
                      </a:ext>
                    </a:extLst>
                  </pic:cNvPr>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rcRect l="30846" t="21184"/>
                  <a:stretch>
                    <a:fillRect/>
                  </a:stretch>
                </pic:blipFill>
                <pic:spPr>
                  <a:xfrm rot="5400000">
                    <a:off x="0" y="0"/>
                    <a:ext cx="1167130" cy="2790190"/>
                  </a:xfrm>
                  <a:custGeom>
                    <a:avLst/>
                    <a:gdLst>
                      <a:gd name="connsiteX0" fmla="*/ 0 w 1059181"/>
                      <a:gd name="connsiteY0" fmla="*/ 2532349 h 2532349"/>
                      <a:gd name="connsiteX1" fmla="*/ 0 w 1059181"/>
                      <a:gd name="connsiteY1" fmla="*/ 0 h 2532349"/>
                      <a:gd name="connsiteX2" fmla="*/ 1059181 w 1059181"/>
                      <a:gd name="connsiteY2" fmla="*/ 0 h 2532349"/>
                      <a:gd name="connsiteX3" fmla="*/ 1059181 w 1059181"/>
                      <a:gd name="connsiteY3" fmla="*/ 2532349 h 2532349"/>
                    </a:gdLst>
                    <a:ahLst/>
                    <a:cxnLst>
                      <a:cxn ang="0">
                        <a:pos x="connsiteX0" y="connsiteY0"/>
                      </a:cxn>
                      <a:cxn ang="0">
                        <a:pos x="connsiteX1" y="connsiteY1"/>
                      </a:cxn>
                      <a:cxn ang="0">
                        <a:pos x="connsiteX2" y="connsiteY2"/>
                      </a:cxn>
                      <a:cxn ang="0">
                        <a:pos x="connsiteX3" y="connsiteY3"/>
                      </a:cxn>
                    </a:cxnLst>
                    <a:rect l="l" t="t" r="r" b="b"/>
                    <a:pathLst>
                      <a:path w="1059181" h="2532349">
                        <a:moveTo>
                          <a:pt x="0" y="2532349"/>
                        </a:moveTo>
                        <a:lnTo>
                          <a:pt x="0" y="0"/>
                        </a:lnTo>
                        <a:lnTo>
                          <a:pt x="1059181" y="0"/>
                        </a:lnTo>
                        <a:lnTo>
                          <a:pt x="1059181" y="2532349"/>
                        </a:lnTo>
                        <a:close/>
                      </a:path>
                    </a:pathLst>
                  </a:custGeom>
                </pic:spPr>
              </pic:pic>
            </a:graphicData>
          </a:graphic>
          <wp14:sizeRelH relativeFrom="margin">
            <wp14:pctWidth>0</wp14:pctWidth>
          </wp14:sizeRelH>
          <wp14:sizeRelV relativeFrom="margin">
            <wp14:pctHeight>0</wp14:pctHeight>
          </wp14:sizeRelV>
        </wp:anchor>
      </w:drawing>
    </w:r>
    <w:r w:rsidR="00067CE0" w:rsidRPr="008F09D9">
      <w:rPr>
        <w:noProof/>
        <w:lang w:eastAsia="fr-FR"/>
      </w:rPr>
      <w:drawing>
        <wp:anchor distT="0" distB="0" distL="114300" distR="114300" simplePos="0" relativeHeight="251658240" behindDoc="1" locked="0" layoutInCell="1" allowOverlap="1" wp14:anchorId="2C2A698D" wp14:editId="439DA8A7">
          <wp:simplePos x="0" y="0"/>
          <wp:positionH relativeFrom="column">
            <wp:posOffset>0</wp:posOffset>
          </wp:positionH>
          <wp:positionV relativeFrom="paragraph">
            <wp:posOffset>0</wp:posOffset>
          </wp:positionV>
          <wp:extent cx="1806022" cy="673100"/>
          <wp:effectExtent l="0" t="0" r="0" b="0"/>
          <wp:wrapNone/>
          <wp:docPr id="275" name="Graphic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9FF3D2-F189-410B-A651-01A5FABB8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9FF3D2-F189-410B-A651-01A5FABB8F0A}"/>
                      </a:ext>
                    </a:extLst>
                  </pic:cNvPr>
                  <pic:cNvPicPr>
                    <a:picLocks noChangeAspect="1"/>
                  </pic:cNvPicPr>
                </pic:nvPicPr>
                <pic:blipFill>
                  <a:blip r:embed="rId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
                      </a:ext>
                    </a:extLst>
                  </a:blip>
                  <a:stretch>
                    <a:fillRect/>
                  </a:stretch>
                </pic:blipFill>
                <pic:spPr>
                  <a:xfrm>
                    <a:off x="0" y="0"/>
                    <a:ext cx="1806022" cy="673100"/>
                  </a:xfrm>
                  <a:prstGeom prst="rect">
                    <a:avLst/>
                  </a:prstGeom>
                </pic:spPr>
              </pic:pic>
            </a:graphicData>
          </a:graphic>
          <wp14:sizeRelH relativeFrom="margin">
            <wp14:pctWidth>0</wp14:pctWidth>
          </wp14:sizeRelH>
          <wp14:sizeRelV relativeFrom="margin">
            <wp14:pctHeight>0</wp14:pctHeight>
          </wp14:sizeRelV>
        </wp:anchor>
      </w:drawing>
    </w:r>
  </w:p>
  <w:p w14:paraId="4AB2987A" w14:textId="5E60E13F" w:rsidR="00067CE0" w:rsidRDefault="00067CE0" w:rsidP="00CB79F4">
    <w:pPr>
      <w:pStyle w:val="Datestyle"/>
      <w:ind w:firstLine="720"/>
    </w:pPr>
    <w:r>
      <w:rPr>
        <w:noProof/>
        <w:lang w:eastAsia="fr-FR"/>
      </w:rPr>
      <mc:AlternateContent>
        <mc:Choice Requires="wps">
          <w:drawing>
            <wp:anchor distT="0" distB="0" distL="114300" distR="114300" simplePos="0" relativeHeight="251657216" behindDoc="0" locked="0" layoutInCell="1" allowOverlap="1" wp14:anchorId="528C993D" wp14:editId="772A6645">
              <wp:simplePos x="0" y="0"/>
              <wp:positionH relativeFrom="column">
                <wp:posOffset>1983105</wp:posOffset>
              </wp:positionH>
              <wp:positionV relativeFrom="paragraph">
                <wp:posOffset>139700</wp:posOffset>
              </wp:positionV>
              <wp:extent cx="4183380" cy="457835"/>
              <wp:effectExtent l="0" t="0" r="0" b="0"/>
              <wp:wrapNone/>
              <wp:docPr id="2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D8E7" w14:textId="25816928" w:rsidR="00067CE0" w:rsidRPr="00FB6A34" w:rsidRDefault="00067CE0" w:rsidP="0035686A">
                          <w:pPr>
                            <w:pStyle w:val="Datestyle"/>
                            <w:ind w:firstLine="720"/>
                          </w:pPr>
                          <w:r>
                            <w:tab/>
                          </w:r>
                          <w:r>
                            <w:tab/>
                          </w:r>
                          <w:r>
                            <w:tab/>
                          </w:r>
                          <w:r w:rsidR="001148C5">
                            <w:t>22</w:t>
                          </w:r>
                          <w:r w:rsidR="00CB79F4">
                            <w:t>/06/2022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993D" id="_x0000_t202" coordsize="21600,21600" o:spt="202" path="m,l,21600r21600,l21600,xe">
              <v:stroke joinstyle="miter"/>
              <v:path gradientshapeok="t" o:connecttype="rect"/>
            </v:shapetype>
            <v:shape id="Text Box 3" o:spid="_x0000_s1026" type="#_x0000_t202" style="position:absolute;left:0;text-align:left;margin-left:156.15pt;margin-top:11pt;width:329.4pt;height: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9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RwjQTto0iPbG3Qn92hi6zP0OgW3hx4czR6Ooc+Oq+7vZflVIyGXDRUbdquUHBpGK8gvtDf9&#10;s6sjjrYg6+GDrCAM3RrpgPa16mzxoBwI0KFPT6fe2FRKOCRhPJnEYCrBRqbzeDJ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" filled="f" stroked="f">
              <v:textbox>
                <w:txbxContent>
                  <w:p w14:paraId="3D6CD8E7" w14:textId="25816928" w:rsidR="00067CE0" w:rsidRPr="00FB6A34" w:rsidRDefault="00067CE0" w:rsidP="0035686A">
                    <w:pPr>
                      <w:pStyle w:val="Datestyle"/>
                      <w:ind w:firstLine="720"/>
                    </w:pPr>
                    <w:r>
                      <w:tab/>
                    </w:r>
                    <w:r>
                      <w:tab/>
                    </w:r>
                    <w:r>
                      <w:tab/>
                    </w:r>
                    <w:r w:rsidR="001148C5">
                      <w:t>22</w:t>
                    </w:r>
                    <w:r w:rsidR="00CB79F4">
                      <w:t>/06/2022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58C"/>
    <w:multiLevelType w:val="hybridMultilevel"/>
    <w:tmpl w:val="0DBA12D4"/>
    <w:lvl w:ilvl="0" w:tplc="AB28A41A">
      <w:start w:val="1"/>
      <w:numFmt w:val="lowerLetter"/>
      <w:lvlText w:val="%1."/>
      <w:lvlJc w:val="left"/>
      <w:pPr>
        <w:ind w:left="786" w:hanging="360"/>
      </w:pPr>
      <w:rPr>
        <w:rFonts w:hint="default"/>
        <w:cap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4027D39"/>
    <w:multiLevelType w:val="hybridMultilevel"/>
    <w:tmpl w:val="5C045CCC"/>
    <w:lvl w:ilvl="0" w:tplc="6464DAAA">
      <w:start w:val="9"/>
      <w:numFmt w:val="lowerLetter"/>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2" w15:restartNumberingAfterBreak="0">
    <w:nsid w:val="08B52B37"/>
    <w:multiLevelType w:val="multilevel"/>
    <w:tmpl w:val="143A57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84513"/>
    <w:multiLevelType w:val="hybridMultilevel"/>
    <w:tmpl w:val="474E0726"/>
    <w:lvl w:ilvl="0" w:tplc="150AA4FE">
      <w:start w:val="1"/>
      <w:numFmt w:val="lowerLetter"/>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4" w15:restartNumberingAfterBreak="0">
    <w:nsid w:val="0C8F0E47"/>
    <w:multiLevelType w:val="hybridMultilevel"/>
    <w:tmpl w:val="17300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155D8"/>
    <w:multiLevelType w:val="hybridMultilevel"/>
    <w:tmpl w:val="34889F24"/>
    <w:lvl w:ilvl="0" w:tplc="94EEE510">
      <w:start w:val="1"/>
      <w:numFmt w:val="lowerRoman"/>
      <w:lvlText w:val="%1)"/>
      <w:lvlJc w:val="left"/>
      <w:pPr>
        <w:ind w:left="794" w:hanging="72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6" w15:restartNumberingAfterBreak="0">
    <w:nsid w:val="0E254234"/>
    <w:multiLevelType w:val="multilevel"/>
    <w:tmpl w:val="B254DBEA"/>
    <w:lvl w:ilvl="0">
      <w:start w:val="1"/>
      <w:numFmt w:val="lowerLetter"/>
      <w:lvlText w:val="%1."/>
      <w:lvlJc w:val="left"/>
      <w:pPr>
        <w:ind w:left="502" w:hanging="360"/>
      </w:pPr>
    </w:lvl>
    <w:lvl w:ilvl="1">
      <w:start w:val="1"/>
      <w:numFmt w:val="decimal"/>
      <w:lvlText w:val="%1.%2."/>
      <w:lvlJc w:val="left"/>
      <w:pPr>
        <w:ind w:left="934" w:hanging="432"/>
      </w:pPr>
      <w:rPr>
        <w:color w:val="008294" w:themeColor="text2"/>
      </w:rPr>
    </w:lvl>
    <w:lvl w:ilvl="2">
      <w:start w:val="1"/>
      <w:numFmt w:val="decimal"/>
      <w:lvlText w:val="%1.%2.%3."/>
      <w:lvlJc w:val="left"/>
      <w:pPr>
        <w:ind w:left="1366" w:hanging="504"/>
      </w:pPr>
      <w:rPr>
        <w:color w:val="008294" w:themeColor="text2"/>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0E6C7BAA"/>
    <w:multiLevelType w:val="hybridMultilevel"/>
    <w:tmpl w:val="9BC8B9FE"/>
    <w:lvl w:ilvl="0" w:tplc="040C0013">
      <w:start w:val="1"/>
      <w:numFmt w:val="upperRoman"/>
      <w:lvlText w:val="%1."/>
      <w:lvlJc w:val="right"/>
      <w:pPr>
        <w:ind w:left="360" w:hanging="360"/>
      </w:pPr>
      <w:rPr>
        <w:rFonts w:hint="default"/>
      </w:rPr>
    </w:lvl>
    <w:lvl w:ilvl="1" w:tplc="22E8628A">
      <w:start w:val="1"/>
      <w:numFmt w:val="decimal"/>
      <w:lvlText w:val="%2."/>
      <w:lvlJc w:val="left"/>
      <w:pPr>
        <w:ind w:left="1080" w:hanging="360"/>
      </w:pPr>
      <w:rPr>
        <w:rFonts w:hint="default"/>
        <w:caps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9C31E8"/>
    <w:multiLevelType w:val="hybridMultilevel"/>
    <w:tmpl w:val="51849F86"/>
    <w:lvl w:ilvl="0" w:tplc="1AFEF32A">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F567B"/>
    <w:multiLevelType w:val="hybridMultilevel"/>
    <w:tmpl w:val="4A3EB85C"/>
    <w:lvl w:ilvl="0" w:tplc="43C2E41A">
      <w:start w:val="1"/>
      <w:numFmt w:val="lowerLetter"/>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10" w15:restartNumberingAfterBreak="0">
    <w:nsid w:val="17A11F84"/>
    <w:multiLevelType w:val="hybridMultilevel"/>
    <w:tmpl w:val="66F0694E"/>
    <w:lvl w:ilvl="0" w:tplc="05C473CA">
      <w:start w:val="1"/>
      <w:numFmt w:val="lowerRoman"/>
      <w:lvlText w:val="%1)"/>
      <w:lvlJc w:val="left"/>
      <w:pPr>
        <w:ind w:left="794" w:hanging="72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1" w15:restartNumberingAfterBreak="0">
    <w:nsid w:val="1824423C"/>
    <w:multiLevelType w:val="multilevel"/>
    <w:tmpl w:val="B1627F60"/>
    <w:lvl w:ilvl="0">
      <w:start w:val="1"/>
      <w:numFmt w:val="decimal"/>
      <w:lvlText w:val="%1."/>
      <w:lvlJc w:val="left"/>
      <w:pPr>
        <w:ind w:left="360" w:hanging="360"/>
      </w:pPr>
      <w:rPr>
        <w:rFonts w:hint="default"/>
        <w:b/>
        <w:i w:val="0"/>
        <w:color w:val="008294" w:themeColor="text2"/>
      </w:rPr>
    </w:lvl>
    <w:lvl w:ilvl="1">
      <w:start w:val="1"/>
      <w:numFmt w:val="decimal"/>
      <w:lvlText w:val="%1.%2."/>
      <w:lvlJc w:val="left"/>
      <w:pPr>
        <w:ind w:left="792" w:hanging="432"/>
      </w:pPr>
      <w:rPr>
        <w:rFonts w:hint="default"/>
        <w:b/>
        <w:i w:val="0"/>
        <w:color w:val="008294"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3D28F7"/>
    <w:multiLevelType w:val="hybridMultilevel"/>
    <w:tmpl w:val="93AA55AE"/>
    <w:lvl w:ilvl="0" w:tplc="BAC221FA">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95B11"/>
    <w:multiLevelType w:val="hybridMultilevel"/>
    <w:tmpl w:val="97B2EE2C"/>
    <w:lvl w:ilvl="0" w:tplc="6F92D4C8">
      <w:start w:val="1"/>
      <w:numFmt w:val="decimal"/>
      <w:lvlText w:val="%1)"/>
      <w:lvlJc w:val="left"/>
      <w:pPr>
        <w:ind w:left="374" w:hanging="360"/>
      </w:pPr>
      <w:rPr>
        <w:rFonts w:hint="default"/>
      </w:rPr>
    </w:lvl>
    <w:lvl w:ilvl="1" w:tplc="040C0019" w:tentative="1">
      <w:start w:val="1"/>
      <w:numFmt w:val="lowerLetter"/>
      <w:lvlText w:val="%2."/>
      <w:lvlJc w:val="left"/>
      <w:pPr>
        <w:ind w:left="1094" w:hanging="360"/>
      </w:pPr>
    </w:lvl>
    <w:lvl w:ilvl="2" w:tplc="040C001B" w:tentative="1">
      <w:start w:val="1"/>
      <w:numFmt w:val="lowerRoman"/>
      <w:lvlText w:val="%3."/>
      <w:lvlJc w:val="right"/>
      <w:pPr>
        <w:ind w:left="1814" w:hanging="180"/>
      </w:pPr>
    </w:lvl>
    <w:lvl w:ilvl="3" w:tplc="040C000F" w:tentative="1">
      <w:start w:val="1"/>
      <w:numFmt w:val="decimal"/>
      <w:lvlText w:val="%4."/>
      <w:lvlJc w:val="left"/>
      <w:pPr>
        <w:ind w:left="2534" w:hanging="360"/>
      </w:pPr>
    </w:lvl>
    <w:lvl w:ilvl="4" w:tplc="040C0019" w:tentative="1">
      <w:start w:val="1"/>
      <w:numFmt w:val="lowerLetter"/>
      <w:lvlText w:val="%5."/>
      <w:lvlJc w:val="left"/>
      <w:pPr>
        <w:ind w:left="3254" w:hanging="360"/>
      </w:pPr>
    </w:lvl>
    <w:lvl w:ilvl="5" w:tplc="040C001B" w:tentative="1">
      <w:start w:val="1"/>
      <w:numFmt w:val="lowerRoman"/>
      <w:lvlText w:val="%6."/>
      <w:lvlJc w:val="right"/>
      <w:pPr>
        <w:ind w:left="3974" w:hanging="180"/>
      </w:pPr>
    </w:lvl>
    <w:lvl w:ilvl="6" w:tplc="040C000F" w:tentative="1">
      <w:start w:val="1"/>
      <w:numFmt w:val="decimal"/>
      <w:lvlText w:val="%7."/>
      <w:lvlJc w:val="left"/>
      <w:pPr>
        <w:ind w:left="4694" w:hanging="360"/>
      </w:pPr>
    </w:lvl>
    <w:lvl w:ilvl="7" w:tplc="040C0019" w:tentative="1">
      <w:start w:val="1"/>
      <w:numFmt w:val="lowerLetter"/>
      <w:lvlText w:val="%8."/>
      <w:lvlJc w:val="left"/>
      <w:pPr>
        <w:ind w:left="5414" w:hanging="360"/>
      </w:pPr>
    </w:lvl>
    <w:lvl w:ilvl="8" w:tplc="040C001B" w:tentative="1">
      <w:start w:val="1"/>
      <w:numFmt w:val="lowerRoman"/>
      <w:lvlText w:val="%9."/>
      <w:lvlJc w:val="right"/>
      <w:pPr>
        <w:ind w:left="6134" w:hanging="180"/>
      </w:pPr>
    </w:lvl>
  </w:abstractNum>
  <w:abstractNum w:abstractNumId="14" w15:restartNumberingAfterBreak="0">
    <w:nsid w:val="25F264A4"/>
    <w:multiLevelType w:val="multilevel"/>
    <w:tmpl w:val="7054A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205F1"/>
    <w:multiLevelType w:val="hybridMultilevel"/>
    <w:tmpl w:val="5C5CA5C8"/>
    <w:lvl w:ilvl="0" w:tplc="BAC221FA">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850F6"/>
    <w:multiLevelType w:val="hybridMultilevel"/>
    <w:tmpl w:val="4426C00A"/>
    <w:lvl w:ilvl="0" w:tplc="BAC221FA">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F4223"/>
    <w:multiLevelType w:val="hybridMultilevel"/>
    <w:tmpl w:val="E5EE601A"/>
    <w:lvl w:ilvl="0" w:tplc="040C000D">
      <w:start w:val="1"/>
      <w:numFmt w:val="bullet"/>
      <w:lvlText w:val=""/>
      <w:lvlJc w:val="left"/>
      <w:pPr>
        <w:tabs>
          <w:tab w:val="num" w:pos="2484"/>
        </w:tabs>
        <w:ind w:left="2484" w:hanging="360"/>
      </w:pPr>
      <w:rPr>
        <w:rFonts w:ascii="Wingdings" w:hAnsi="Wingdings"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8" w15:restartNumberingAfterBreak="0">
    <w:nsid w:val="2D055F93"/>
    <w:multiLevelType w:val="hybridMultilevel"/>
    <w:tmpl w:val="8D56AA40"/>
    <w:lvl w:ilvl="0" w:tplc="68666EDC">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A158B"/>
    <w:multiLevelType w:val="hybridMultilevel"/>
    <w:tmpl w:val="EFF04FCC"/>
    <w:lvl w:ilvl="0" w:tplc="DA6AC89A">
      <w:start w:val="1"/>
      <w:numFmt w:val="bullet"/>
      <w:lvlText w:val=""/>
      <w:lvlJc w:val="left"/>
      <w:pPr>
        <w:ind w:left="748" w:hanging="360"/>
      </w:pPr>
      <w:rPr>
        <w:rFonts w:ascii="Symbol" w:hAnsi="Symbol" w:hint="default"/>
        <w:color w:val="008294" w:themeColor="text2"/>
      </w:rPr>
    </w:lvl>
    <w:lvl w:ilvl="1" w:tplc="FFFFFFFF">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20" w15:restartNumberingAfterBreak="0">
    <w:nsid w:val="30100E88"/>
    <w:multiLevelType w:val="hybridMultilevel"/>
    <w:tmpl w:val="42984E72"/>
    <w:lvl w:ilvl="0" w:tplc="040C0005">
      <w:start w:val="1"/>
      <w:numFmt w:val="bullet"/>
      <w:lvlText w:val=""/>
      <w:lvlJc w:val="left"/>
      <w:pPr>
        <w:tabs>
          <w:tab w:val="num" w:pos="720"/>
        </w:tabs>
        <w:ind w:left="720" w:hanging="360"/>
      </w:pPr>
      <w:rPr>
        <w:rFonts w:ascii="Wingdings" w:hAnsi="Wingdings" w:hint="default"/>
      </w:rPr>
    </w:lvl>
    <w:lvl w:ilvl="1" w:tplc="DDA6B1B8">
      <w:start w:val="1"/>
      <w:numFmt w:val="bullet"/>
      <w:lvlText w:val=""/>
      <w:lvlJc w:val="left"/>
      <w:pPr>
        <w:tabs>
          <w:tab w:val="num" w:pos="1440"/>
        </w:tabs>
        <w:ind w:left="1440" w:hanging="360"/>
      </w:pPr>
      <w:rPr>
        <w:rFonts w:ascii="Wingdings 3" w:hAnsi="Wingdings 3" w:cs="Arial" w:hint="default"/>
        <w:color w:val="00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D57D6"/>
    <w:multiLevelType w:val="hybridMultilevel"/>
    <w:tmpl w:val="F33628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718ED"/>
    <w:multiLevelType w:val="hybridMultilevel"/>
    <w:tmpl w:val="9432E3D0"/>
    <w:lvl w:ilvl="0" w:tplc="CF1AA2D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C1610"/>
    <w:multiLevelType w:val="hybridMultilevel"/>
    <w:tmpl w:val="D9C61B72"/>
    <w:lvl w:ilvl="0" w:tplc="263C3DCA">
      <w:start w:val="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7822944"/>
    <w:multiLevelType w:val="hybridMultilevel"/>
    <w:tmpl w:val="9098B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4A3BB7"/>
    <w:multiLevelType w:val="hybridMultilevel"/>
    <w:tmpl w:val="E2C4043C"/>
    <w:lvl w:ilvl="0" w:tplc="B3265032">
      <w:start w:val="1"/>
      <w:numFmt w:val="bullet"/>
      <w:lvlText w:val="-"/>
      <w:lvlJc w:val="left"/>
      <w:pPr>
        <w:ind w:left="374" w:hanging="360"/>
      </w:pPr>
      <w:rPr>
        <w:rFonts w:ascii="Arial" w:eastAsiaTheme="minorHAnsi" w:hAnsi="Arial" w:cs="Arial"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26" w15:restartNumberingAfterBreak="0">
    <w:nsid w:val="441C251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7637234"/>
    <w:multiLevelType w:val="multilevel"/>
    <w:tmpl w:val="F9F6F8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6B7F6D"/>
    <w:multiLevelType w:val="hybridMultilevel"/>
    <w:tmpl w:val="8D56AA40"/>
    <w:lvl w:ilvl="0" w:tplc="68666EDC">
      <w:start w:val="1"/>
      <w:numFmt w:val="bullet"/>
      <w:lvlText w:val=""/>
      <w:lvlJc w:val="left"/>
      <w:pPr>
        <w:tabs>
          <w:tab w:val="num" w:pos="720"/>
        </w:tabs>
        <w:ind w:left="72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01645"/>
    <w:multiLevelType w:val="hybridMultilevel"/>
    <w:tmpl w:val="F3CED5BA"/>
    <w:lvl w:ilvl="0" w:tplc="39725842">
      <w:start w:val="1"/>
      <w:numFmt w:val="bullet"/>
      <w:lvlText w:val=""/>
      <w:lvlJc w:val="left"/>
      <w:pPr>
        <w:ind w:left="734" w:hanging="360"/>
      </w:pPr>
      <w:rPr>
        <w:rFonts w:ascii="Symbol" w:hAnsi="Symbol" w:hint="default"/>
        <w:color w:val="252525" w:themeColor="text1"/>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0" w15:restartNumberingAfterBreak="0">
    <w:nsid w:val="4DE05365"/>
    <w:multiLevelType w:val="hybridMultilevel"/>
    <w:tmpl w:val="124AF446"/>
    <w:lvl w:ilvl="0" w:tplc="43BCE88A">
      <w:start w:val="1"/>
      <w:numFmt w:val="bullet"/>
      <w:lvlText w:val=""/>
      <w:lvlJc w:val="left"/>
      <w:pPr>
        <w:tabs>
          <w:tab w:val="num" w:pos="720"/>
        </w:tabs>
        <w:ind w:left="720" w:hanging="360"/>
      </w:pPr>
      <w:rPr>
        <w:rFonts w:ascii="Wingdings" w:hAnsi="Wingdings" w:hint="default"/>
        <w:color w:val="auto"/>
        <w:sz w:val="24"/>
      </w:rPr>
    </w:lvl>
    <w:lvl w:ilvl="1" w:tplc="DD40876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240974"/>
    <w:multiLevelType w:val="hybridMultilevel"/>
    <w:tmpl w:val="B3647BA8"/>
    <w:lvl w:ilvl="0" w:tplc="1DCC9E0A">
      <w:start w:val="1"/>
      <w:numFmt w:val="bullet"/>
      <w:lvlText w:val="—"/>
      <w:lvlJc w:val="left"/>
      <w:pPr>
        <w:ind w:left="734" w:hanging="360"/>
      </w:pPr>
      <w:rPr>
        <w:rFonts w:ascii="Arial" w:hAnsi="Arial" w:hint="default"/>
        <w:b/>
        <w:i w:val="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0FC6EE8"/>
    <w:multiLevelType w:val="hybridMultilevel"/>
    <w:tmpl w:val="94EE1238"/>
    <w:lvl w:ilvl="0" w:tplc="50203318">
      <w:start w:val="1"/>
      <w:numFmt w:val="bullet"/>
      <w:pStyle w:val="Puce1"/>
      <w:lvlText w:val="—"/>
      <w:lvlJc w:val="left"/>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B0C60"/>
    <w:multiLevelType w:val="multilevel"/>
    <w:tmpl w:val="2B9208FE"/>
    <w:lvl w:ilvl="0">
      <w:start w:val="1"/>
      <w:numFmt w:val="decimal"/>
      <w:pStyle w:val="Titre2"/>
      <w:lvlText w:val="%1."/>
      <w:lvlJc w:val="left"/>
      <w:pPr>
        <w:ind w:left="360" w:hanging="360"/>
      </w:pPr>
    </w:lvl>
    <w:lvl w:ilvl="1">
      <w:start w:val="1"/>
      <w:numFmt w:val="decimal"/>
      <w:pStyle w:val="Titre3"/>
      <w:lvlText w:val="%1.%2."/>
      <w:lvlJc w:val="left"/>
      <w:pPr>
        <w:ind w:left="792" w:hanging="432"/>
      </w:pPr>
      <w:rPr>
        <w:color w:val="008294" w:themeColor="text2"/>
      </w:rPr>
    </w:lvl>
    <w:lvl w:ilvl="2">
      <w:start w:val="1"/>
      <w:numFmt w:val="decimal"/>
      <w:pStyle w:val="Titre4"/>
      <w:lvlText w:val="%1.%2.%3."/>
      <w:lvlJc w:val="left"/>
      <w:pPr>
        <w:ind w:left="1224" w:hanging="504"/>
      </w:pPr>
      <w:rPr>
        <w:color w:val="008294" w:themeColor="tex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F14CA"/>
    <w:multiLevelType w:val="hybridMultilevel"/>
    <w:tmpl w:val="5680026C"/>
    <w:lvl w:ilvl="0" w:tplc="BAC221FA">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24843"/>
    <w:multiLevelType w:val="hybridMultilevel"/>
    <w:tmpl w:val="46C4317E"/>
    <w:lvl w:ilvl="0" w:tplc="230A90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4CF6"/>
    <w:multiLevelType w:val="hybridMultilevel"/>
    <w:tmpl w:val="99EEAE76"/>
    <w:lvl w:ilvl="0" w:tplc="CDD4BBB2">
      <w:numFmt w:val="bullet"/>
      <w:lvlText w:val="-"/>
      <w:lvlJc w:val="left"/>
      <w:pPr>
        <w:ind w:left="1440" w:hanging="360"/>
      </w:pPr>
      <w:rPr>
        <w:rFonts w:ascii="Tahoma" w:eastAsia="Times New Roman" w:hAnsi="Tahoma"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E852103"/>
    <w:multiLevelType w:val="hybridMultilevel"/>
    <w:tmpl w:val="53EAC2C6"/>
    <w:lvl w:ilvl="0" w:tplc="040C0001">
      <w:start w:val="1"/>
      <w:numFmt w:val="bullet"/>
      <w:lvlText w:val=""/>
      <w:lvlJc w:val="left"/>
      <w:pPr>
        <w:ind w:left="734" w:hanging="360"/>
      </w:pPr>
      <w:rPr>
        <w:rFonts w:ascii="Symbol" w:hAnsi="Symbo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38" w15:restartNumberingAfterBreak="0">
    <w:nsid w:val="713B41BA"/>
    <w:multiLevelType w:val="hybridMultilevel"/>
    <w:tmpl w:val="9D34707E"/>
    <w:lvl w:ilvl="0" w:tplc="BE4AB2A2">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355B9"/>
    <w:multiLevelType w:val="hybridMultilevel"/>
    <w:tmpl w:val="51849F86"/>
    <w:lvl w:ilvl="0" w:tplc="BAC221FA">
      <w:start w:val="1"/>
      <w:numFmt w:val="bullet"/>
      <w:lvlText w:val=""/>
      <w:lvlJc w:val="left"/>
      <w:pPr>
        <w:tabs>
          <w:tab w:val="num" w:pos="720"/>
        </w:tabs>
        <w:ind w:left="720" w:hanging="360"/>
      </w:pPr>
      <w:rPr>
        <w:rFonts w:ascii="Wingdings" w:hAnsi="Wingdings"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24369"/>
    <w:multiLevelType w:val="hybridMultilevel"/>
    <w:tmpl w:val="C9D44AFC"/>
    <w:lvl w:ilvl="0" w:tplc="32A65984">
      <w:start w:val="1"/>
      <w:numFmt w:val="bullet"/>
      <w:pStyle w:val="Liste1"/>
      <w:lvlText w:val="»"/>
      <w:lvlJc w:val="left"/>
      <w:pPr>
        <w:ind w:left="748" w:hanging="360"/>
      </w:pPr>
      <w:rPr>
        <w:rFonts w:ascii="Arial" w:hAnsi="Arial" w:hint="default"/>
        <w:b/>
        <w:i w:val="0"/>
        <w:color w:val="008294" w:themeColor="accent1"/>
      </w:rPr>
    </w:lvl>
    <w:lvl w:ilvl="1" w:tplc="C936CBCE">
      <w:start w:val="1"/>
      <w:numFmt w:val="bullet"/>
      <w:pStyle w:val="Liste21"/>
      <w:lvlText w:val=""/>
      <w:lvlJc w:val="left"/>
      <w:rPr>
        <w:rFonts w:ascii="Symbol" w:hAnsi="Symbol" w:hint="default"/>
        <w:color w:val="008294" w:themeColor="text2"/>
      </w:rPr>
    </w:lvl>
    <w:lvl w:ilvl="2" w:tplc="35A43AA6">
      <w:start w:val="1"/>
      <w:numFmt w:val="bullet"/>
      <w:pStyle w:val="Liste31"/>
      <w:lvlText w:val="­"/>
      <w:lvlJc w:val="left"/>
      <w:rPr>
        <w:rFonts w:ascii="Arial" w:hAnsi="Arial" w:hint="default"/>
        <w:color w:val="008294" w:themeColor="text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
  </w:num>
  <w:num w:numId="4">
    <w:abstractNumId w:val="2"/>
    <w:lvlOverride w:ilvl="0">
      <w:lvl w:ilvl="0">
        <w:start w:val="1"/>
        <w:numFmt w:val="decimal"/>
        <w:lvlText w:val="%1."/>
        <w:lvlJc w:val="left"/>
        <w:pPr>
          <w:ind w:left="4500" w:hanging="360"/>
        </w:pPr>
        <w:rPr>
          <w:rFonts w:hint="default"/>
        </w:rPr>
      </w:lvl>
    </w:lvlOverride>
    <w:lvlOverride w:ilvl="1">
      <w:lvl w:ilvl="1">
        <w:start w:val="1"/>
        <w:numFmt w:val="decimal"/>
        <w:lvlText w:val="%1.%2."/>
        <w:lvlJc w:val="left"/>
        <w:pPr>
          <w:ind w:left="4932" w:hanging="432"/>
        </w:pPr>
        <w:rPr>
          <w:rFonts w:hint="default"/>
          <w:color w:val="008294" w:themeColor="text2"/>
        </w:rPr>
      </w:lvl>
    </w:lvlOverride>
    <w:lvlOverride w:ilvl="2">
      <w:lvl w:ilvl="2">
        <w:start w:val="1"/>
        <w:numFmt w:val="decimal"/>
        <w:lvlText w:val="%1.%2.%3."/>
        <w:lvlJc w:val="left"/>
        <w:pPr>
          <w:ind w:left="5364" w:hanging="504"/>
        </w:pPr>
        <w:rPr>
          <w:rFonts w:hint="default"/>
        </w:rPr>
      </w:lvl>
    </w:lvlOverride>
    <w:lvlOverride w:ilvl="3">
      <w:lvl w:ilvl="3">
        <w:start w:val="1"/>
        <w:numFmt w:val="decimal"/>
        <w:lvlText w:val="%1.%2.%3.%4."/>
        <w:lvlJc w:val="left"/>
        <w:pPr>
          <w:ind w:left="5868" w:hanging="648"/>
        </w:pPr>
        <w:rPr>
          <w:rFonts w:hint="default"/>
        </w:rPr>
      </w:lvl>
    </w:lvlOverride>
    <w:lvlOverride w:ilvl="4">
      <w:lvl w:ilvl="4">
        <w:start w:val="1"/>
        <w:numFmt w:val="decimal"/>
        <w:lvlText w:val="%1.%2.%3.%4.%5."/>
        <w:lvlJc w:val="left"/>
        <w:pPr>
          <w:ind w:left="6372" w:hanging="792"/>
        </w:pPr>
        <w:rPr>
          <w:rFonts w:hint="default"/>
        </w:rPr>
      </w:lvl>
    </w:lvlOverride>
    <w:lvlOverride w:ilvl="5">
      <w:lvl w:ilvl="5">
        <w:start w:val="1"/>
        <w:numFmt w:val="decimal"/>
        <w:lvlText w:val="%1.%2.%3.%4.%5.%6."/>
        <w:lvlJc w:val="left"/>
        <w:pPr>
          <w:ind w:left="6876" w:hanging="936"/>
        </w:pPr>
        <w:rPr>
          <w:rFonts w:hint="default"/>
        </w:rPr>
      </w:lvl>
    </w:lvlOverride>
    <w:lvlOverride w:ilvl="6">
      <w:lvl w:ilvl="6">
        <w:start w:val="1"/>
        <w:numFmt w:val="decimal"/>
        <w:lvlText w:val="%1.%2.%3.%4.%5.%6.%7."/>
        <w:lvlJc w:val="left"/>
        <w:pPr>
          <w:ind w:left="7380" w:hanging="1080"/>
        </w:pPr>
        <w:rPr>
          <w:rFonts w:hint="default"/>
        </w:rPr>
      </w:lvl>
    </w:lvlOverride>
    <w:lvlOverride w:ilvl="7">
      <w:lvl w:ilvl="7">
        <w:start w:val="1"/>
        <w:numFmt w:val="decimal"/>
        <w:lvlText w:val="%1.%2.%3.%4.%5.%6.%7.%8."/>
        <w:lvlJc w:val="left"/>
        <w:pPr>
          <w:ind w:left="7884" w:hanging="1224"/>
        </w:pPr>
        <w:rPr>
          <w:rFonts w:hint="default"/>
        </w:rPr>
      </w:lvl>
    </w:lvlOverride>
    <w:lvlOverride w:ilvl="8">
      <w:lvl w:ilvl="8">
        <w:start w:val="1"/>
        <w:numFmt w:val="decimal"/>
        <w:lvlText w:val="%1.%2.%3.%4.%5.%6.%7.%8.%9."/>
        <w:lvlJc w:val="left"/>
        <w:pPr>
          <w:ind w:left="8460" w:hanging="1440"/>
        </w:pPr>
        <w:rPr>
          <w:rFonts w:hint="default"/>
        </w:rPr>
      </w:lvl>
    </w:lvlOverride>
  </w:num>
  <w:num w:numId="5">
    <w:abstractNumId w:val="40"/>
  </w:num>
  <w:num w:numId="6">
    <w:abstractNumId w:val="29"/>
  </w:num>
  <w:num w:numId="7">
    <w:abstractNumId w:val="19"/>
  </w:num>
  <w:num w:numId="8">
    <w:abstractNumId w:val="31"/>
  </w:num>
  <w:num w:numId="9">
    <w:abstractNumId w:val="26"/>
  </w:num>
  <w:num w:numId="10">
    <w:abstractNumId w:val="33"/>
  </w:num>
  <w:num w:numId="11">
    <w:abstractNumId w:val="7"/>
  </w:num>
  <w:num w:numId="12">
    <w:abstractNumId w:val="25"/>
  </w:num>
  <w:num w:numId="13">
    <w:abstractNumId w:val="6"/>
  </w:num>
  <w:num w:numId="14">
    <w:abstractNumId w:val="5"/>
  </w:num>
  <w:num w:numId="15">
    <w:abstractNumId w:val="0"/>
  </w:num>
  <w:num w:numId="16">
    <w:abstractNumId w:val="3"/>
  </w:num>
  <w:num w:numId="17">
    <w:abstractNumId w:val="23"/>
  </w:num>
  <w:num w:numId="18">
    <w:abstractNumId w:val="1"/>
  </w:num>
  <w:num w:numId="19">
    <w:abstractNumId w:val="9"/>
  </w:num>
  <w:num w:numId="20">
    <w:abstractNumId w:val="10"/>
  </w:num>
  <w:num w:numId="21">
    <w:abstractNumId w:val="20"/>
  </w:num>
  <w:num w:numId="22">
    <w:abstractNumId w:val="17"/>
  </w:num>
  <w:num w:numId="23">
    <w:abstractNumId w:val="18"/>
  </w:num>
  <w:num w:numId="24">
    <w:abstractNumId w:val="28"/>
  </w:num>
  <w:num w:numId="25">
    <w:abstractNumId w:val="21"/>
  </w:num>
  <w:num w:numId="26">
    <w:abstractNumId w:val="38"/>
  </w:num>
  <w:num w:numId="27">
    <w:abstractNumId w:val="30"/>
  </w:num>
  <w:num w:numId="28">
    <w:abstractNumId w:val="8"/>
  </w:num>
  <w:num w:numId="29">
    <w:abstractNumId w:val="39"/>
  </w:num>
  <w:num w:numId="30">
    <w:abstractNumId w:val="35"/>
  </w:num>
  <w:num w:numId="31">
    <w:abstractNumId w:val="16"/>
  </w:num>
  <w:num w:numId="32">
    <w:abstractNumId w:val="34"/>
  </w:num>
  <w:num w:numId="33">
    <w:abstractNumId w:val="36"/>
  </w:num>
  <w:num w:numId="34">
    <w:abstractNumId w:val="15"/>
  </w:num>
  <w:num w:numId="35">
    <w:abstractNumId w:val="12"/>
  </w:num>
  <w:num w:numId="36">
    <w:abstractNumId w:val="22"/>
  </w:num>
  <w:num w:numId="37">
    <w:abstractNumId w:val="13"/>
  </w:num>
  <w:num w:numId="38">
    <w:abstractNumId w:val="37"/>
  </w:num>
  <w:num w:numId="39">
    <w:abstractNumId w:val="14"/>
  </w:num>
  <w:num w:numId="40">
    <w:abstractNumId w:val="27"/>
  </w:num>
  <w:num w:numId="41">
    <w:abstractNumId w:val="2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D6"/>
    <w:rsid w:val="00002507"/>
    <w:rsid w:val="00012785"/>
    <w:rsid w:val="00014E59"/>
    <w:rsid w:val="00016219"/>
    <w:rsid w:val="000254FD"/>
    <w:rsid w:val="00030284"/>
    <w:rsid w:val="00030658"/>
    <w:rsid w:val="00032BA8"/>
    <w:rsid w:val="00033DFD"/>
    <w:rsid w:val="00040FBB"/>
    <w:rsid w:val="00042FC2"/>
    <w:rsid w:val="000471A5"/>
    <w:rsid w:val="0005064D"/>
    <w:rsid w:val="00060700"/>
    <w:rsid w:val="00067CE0"/>
    <w:rsid w:val="00074D3C"/>
    <w:rsid w:val="00076DF0"/>
    <w:rsid w:val="00077FC2"/>
    <w:rsid w:val="00080731"/>
    <w:rsid w:val="000C122B"/>
    <w:rsid w:val="000C2F86"/>
    <w:rsid w:val="000D2A18"/>
    <w:rsid w:val="000D45E2"/>
    <w:rsid w:val="000E24D3"/>
    <w:rsid w:val="000F070B"/>
    <w:rsid w:val="000F0FFE"/>
    <w:rsid w:val="000F4E6A"/>
    <w:rsid w:val="000F4F13"/>
    <w:rsid w:val="00111CD0"/>
    <w:rsid w:val="00114833"/>
    <w:rsid w:val="001148C5"/>
    <w:rsid w:val="001308F1"/>
    <w:rsid w:val="001450B4"/>
    <w:rsid w:val="0015358C"/>
    <w:rsid w:val="00154B43"/>
    <w:rsid w:val="00154BA2"/>
    <w:rsid w:val="00157C8C"/>
    <w:rsid w:val="00167309"/>
    <w:rsid w:val="00170E9F"/>
    <w:rsid w:val="0017271E"/>
    <w:rsid w:val="001843A4"/>
    <w:rsid w:val="001902C4"/>
    <w:rsid w:val="00192D37"/>
    <w:rsid w:val="001B062F"/>
    <w:rsid w:val="001C0317"/>
    <w:rsid w:val="001C78AD"/>
    <w:rsid w:val="001D0389"/>
    <w:rsid w:val="001E1B81"/>
    <w:rsid w:val="001F2B2E"/>
    <w:rsid w:val="002011BD"/>
    <w:rsid w:val="00205A4F"/>
    <w:rsid w:val="002118FB"/>
    <w:rsid w:val="00212990"/>
    <w:rsid w:val="00215094"/>
    <w:rsid w:val="002171C0"/>
    <w:rsid w:val="0023163B"/>
    <w:rsid w:val="00231D51"/>
    <w:rsid w:val="00232849"/>
    <w:rsid w:val="00232D4C"/>
    <w:rsid w:val="002420AD"/>
    <w:rsid w:val="00257434"/>
    <w:rsid w:val="00266856"/>
    <w:rsid w:val="00267B22"/>
    <w:rsid w:val="00273470"/>
    <w:rsid w:val="00275706"/>
    <w:rsid w:val="00283292"/>
    <w:rsid w:val="002842EF"/>
    <w:rsid w:val="00290E30"/>
    <w:rsid w:val="002923ED"/>
    <w:rsid w:val="002C1FE6"/>
    <w:rsid w:val="002D1AFA"/>
    <w:rsid w:val="002D5418"/>
    <w:rsid w:val="002E10D5"/>
    <w:rsid w:val="002E23FF"/>
    <w:rsid w:val="002F45FD"/>
    <w:rsid w:val="002F6B76"/>
    <w:rsid w:val="00313CBD"/>
    <w:rsid w:val="0032047C"/>
    <w:rsid w:val="00320F99"/>
    <w:rsid w:val="003332CB"/>
    <w:rsid w:val="00352806"/>
    <w:rsid w:val="00355813"/>
    <w:rsid w:val="0035686A"/>
    <w:rsid w:val="003703AF"/>
    <w:rsid w:val="00372FCE"/>
    <w:rsid w:val="00376241"/>
    <w:rsid w:val="003800CF"/>
    <w:rsid w:val="00381FB3"/>
    <w:rsid w:val="003935FB"/>
    <w:rsid w:val="00393996"/>
    <w:rsid w:val="003A1475"/>
    <w:rsid w:val="003B3B8C"/>
    <w:rsid w:val="003B6A2E"/>
    <w:rsid w:val="003D2D83"/>
    <w:rsid w:val="003D45B6"/>
    <w:rsid w:val="003D65CF"/>
    <w:rsid w:val="003F4B80"/>
    <w:rsid w:val="003F4F1B"/>
    <w:rsid w:val="004217D4"/>
    <w:rsid w:val="0042569C"/>
    <w:rsid w:val="00433770"/>
    <w:rsid w:val="0043759C"/>
    <w:rsid w:val="00440876"/>
    <w:rsid w:val="00453E41"/>
    <w:rsid w:val="0045679D"/>
    <w:rsid w:val="0046430C"/>
    <w:rsid w:val="00464A90"/>
    <w:rsid w:val="00467A7A"/>
    <w:rsid w:val="00472467"/>
    <w:rsid w:val="004736C7"/>
    <w:rsid w:val="00481D09"/>
    <w:rsid w:val="00482E66"/>
    <w:rsid w:val="004958A3"/>
    <w:rsid w:val="004962A2"/>
    <w:rsid w:val="004A7ED8"/>
    <w:rsid w:val="004B6158"/>
    <w:rsid w:val="004C0C9C"/>
    <w:rsid w:val="004C6BD4"/>
    <w:rsid w:val="004D1493"/>
    <w:rsid w:val="004D2E89"/>
    <w:rsid w:val="004D60FD"/>
    <w:rsid w:val="004E4162"/>
    <w:rsid w:val="004F2089"/>
    <w:rsid w:val="004F64EF"/>
    <w:rsid w:val="00520FD1"/>
    <w:rsid w:val="005275DD"/>
    <w:rsid w:val="005331F4"/>
    <w:rsid w:val="00535CC8"/>
    <w:rsid w:val="00554ED4"/>
    <w:rsid w:val="0056365E"/>
    <w:rsid w:val="005640DC"/>
    <w:rsid w:val="0056503A"/>
    <w:rsid w:val="00565BE4"/>
    <w:rsid w:val="00572AB8"/>
    <w:rsid w:val="00575DB4"/>
    <w:rsid w:val="005772F0"/>
    <w:rsid w:val="005919EF"/>
    <w:rsid w:val="005C1A8F"/>
    <w:rsid w:val="005C421A"/>
    <w:rsid w:val="005D44CB"/>
    <w:rsid w:val="005E55F2"/>
    <w:rsid w:val="005F022C"/>
    <w:rsid w:val="005F2C15"/>
    <w:rsid w:val="005F42C7"/>
    <w:rsid w:val="005F6AAD"/>
    <w:rsid w:val="00603E93"/>
    <w:rsid w:val="0061081A"/>
    <w:rsid w:val="00613D2D"/>
    <w:rsid w:val="00635321"/>
    <w:rsid w:val="0064251C"/>
    <w:rsid w:val="0065797F"/>
    <w:rsid w:val="006617D5"/>
    <w:rsid w:val="0066253B"/>
    <w:rsid w:val="00665E0E"/>
    <w:rsid w:val="006B1A74"/>
    <w:rsid w:val="006C3178"/>
    <w:rsid w:val="006C3599"/>
    <w:rsid w:val="006C4D4D"/>
    <w:rsid w:val="006C59A2"/>
    <w:rsid w:val="006E3240"/>
    <w:rsid w:val="006E6995"/>
    <w:rsid w:val="006F2A7F"/>
    <w:rsid w:val="006F3869"/>
    <w:rsid w:val="006F6039"/>
    <w:rsid w:val="006F6500"/>
    <w:rsid w:val="00706916"/>
    <w:rsid w:val="00711830"/>
    <w:rsid w:val="00712470"/>
    <w:rsid w:val="00716589"/>
    <w:rsid w:val="007215D5"/>
    <w:rsid w:val="00722055"/>
    <w:rsid w:val="00745635"/>
    <w:rsid w:val="00751BA8"/>
    <w:rsid w:val="00753878"/>
    <w:rsid w:val="00761392"/>
    <w:rsid w:val="007622C7"/>
    <w:rsid w:val="00762CCB"/>
    <w:rsid w:val="00774CC9"/>
    <w:rsid w:val="00776C37"/>
    <w:rsid w:val="00785FF6"/>
    <w:rsid w:val="00790338"/>
    <w:rsid w:val="00791A5F"/>
    <w:rsid w:val="00792ED6"/>
    <w:rsid w:val="007A1BD3"/>
    <w:rsid w:val="007A350A"/>
    <w:rsid w:val="007A4143"/>
    <w:rsid w:val="007A68E0"/>
    <w:rsid w:val="007B03A7"/>
    <w:rsid w:val="007B089F"/>
    <w:rsid w:val="007B2A22"/>
    <w:rsid w:val="007B47CB"/>
    <w:rsid w:val="007B6CE0"/>
    <w:rsid w:val="007B7460"/>
    <w:rsid w:val="007C1AD7"/>
    <w:rsid w:val="007C25FB"/>
    <w:rsid w:val="007C47B7"/>
    <w:rsid w:val="00801A66"/>
    <w:rsid w:val="00805448"/>
    <w:rsid w:val="008066DA"/>
    <w:rsid w:val="00824F46"/>
    <w:rsid w:val="00832A53"/>
    <w:rsid w:val="00834377"/>
    <w:rsid w:val="00842A0A"/>
    <w:rsid w:val="00876AC0"/>
    <w:rsid w:val="00876B3E"/>
    <w:rsid w:val="00880A04"/>
    <w:rsid w:val="00891BBF"/>
    <w:rsid w:val="008B631E"/>
    <w:rsid w:val="008C152B"/>
    <w:rsid w:val="008C7E82"/>
    <w:rsid w:val="008D380D"/>
    <w:rsid w:val="008E0830"/>
    <w:rsid w:val="008E7AAE"/>
    <w:rsid w:val="008F09D9"/>
    <w:rsid w:val="009004F5"/>
    <w:rsid w:val="009204D9"/>
    <w:rsid w:val="009226DB"/>
    <w:rsid w:val="0092297F"/>
    <w:rsid w:val="00925D63"/>
    <w:rsid w:val="009268C5"/>
    <w:rsid w:val="00926AB2"/>
    <w:rsid w:val="00930EAF"/>
    <w:rsid w:val="00933922"/>
    <w:rsid w:val="00936A7F"/>
    <w:rsid w:val="0094230D"/>
    <w:rsid w:val="00951DD6"/>
    <w:rsid w:val="00953A21"/>
    <w:rsid w:val="00957833"/>
    <w:rsid w:val="00961120"/>
    <w:rsid w:val="00966145"/>
    <w:rsid w:val="00970E48"/>
    <w:rsid w:val="00983E1F"/>
    <w:rsid w:val="009A3B22"/>
    <w:rsid w:val="009B2AAD"/>
    <w:rsid w:val="009B3DD3"/>
    <w:rsid w:val="009C25F9"/>
    <w:rsid w:val="009C3F0E"/>
    <w:rsid w:val="009C5D50"/>
    <w:rsid w:val="009E274E"/>
    <w:rsid w:val="009E5EB6"/>
    <w:rsid w:val="00A022C8"/>
    <w:rsid w:val="00A02490"/>
    <w:rsid w:val="00A037F8"/>
    <w:rsid w:val="00A15522"/>
    <w:rsid w:val="00A273CD"/>
    <w:rsid w:val="00A31057"/>
    <w:rsid w:val="00A34A78"/>
    <w:rsid w:val="00A74383"/>
    <w:rsid w:val="00A758E6"/>
    <w:rsid w:val="00A8258E"/>
    <w:rsid w:val="00A83856"/>
    <w:rsid w:val="00A84718"/>
    <w:rsid w:val="00AA011C"/>
    <w:rsid w:val="00AA1352"/>
    <w:rsid w:val="00AA740D"/>
    <w:rsid w:val="00AC14F5"/>
    <w:rsid w:val="00AD4D24"/>
    <w:rsid w:val="00AD5675"/>
    <w:rsid w:val="00AE6222"/>
    <w:rsid w:val="00B10D46"/>
    <w:rsid w:val="00B31241"/>
    <w:rsid w:val="00B36AE5"/>
    <w:rsid w:val="00B3781F"/>
    <w:rsid w:val="00B41B7B"/>
    <w:rsid w:val="00B52C49"/>
    <w:rsid w:val="00B53FAD"/>
    <w:rsid w:val="00B57C36"/>
    <w:rsid w:val="00B6053A"/>
    <w:rsid w:val="00B73E10"/>
    <w:rsid w:val="00B76096"/>
    <w:rsid w:val="00BB7359"/>
    <w:rsid w:val="00BC3765"/>
    <w:rsid w:val="00BC716B"/>
    <w:rsid w:val="00BD2ECA"/>
    <w:rsid w:val="00BE2928"/>
    <w:rsid w:val="00BE629C"/>
    <w:rsid w:val="00C22FAA"/>
    <w:rsid w:val="00C25243"/>
    <w:rsid w:val="00C26635"/>
    <w:rsid w:val="00C4526A"/>
    <w:rsid w:val="00C52243"/>
    <w:rsid w:val="00C606E2"/>
    <w:rsid w:val="00C63B5E"/>
    <w:rsid w:val="00C91BDB"/>
    <w:rsid w:val="00C93363"/>
    <w:rsid w:val="00C94D21"/>
    <w:rsid w:val="00C9596E"/>
    <w:rsid w:val="00C96AAC"/>
    <w:rsid w:val="00C975ED"/>
    <w:rsid w:val="00CA126E"/>
    <w:rsid w:val="00CB79F4"/>
    <w:rsid w:val="00CC1A4D"/>
    <w:rsid w:val="00CC7EA7"/>
    <w:rsid w:val="00CD116E"/>
    <w:rsid w:val="00CE030D"/>
    <w:rsid w:val="00CE70CE"/>
    <w:rsid w:val="00CF6358"/>
    <w:rsid w:val="00D04BBD"/>
    <w:rsid w:val="00D1183B"/>
    <w:rsid w:val="00D16FC1"/>
    <w:rsid w:val="00D20C83"/>
    <w:rsid w:val="00D253CC"/>
    <w:rsid w:val="00D2656C"/>
    <w:rsid w:val="00D339A7"/>
    <w:rsid w:val="00D464EF"/>
    <w:rsid w:val="00D471AD"/>
    <w:rsid w:val="00D507A7"/>
    <w:rsid w:val="00D53A63"/>
    <w:rsid w:val="00D551FA"/>
    <w:rsid w:val="00D71681"/>
    <w:rsid w:val="00D76A42"/>
    <w:rsid w:val="00D7718A"/>
    <w:rsid w:val="00D91C38"/>
    <w:rsid w:val="00D944FC"/>
    <w:rsid w:val="00DA6FEF"/>
    <w:rsid w:val="00DB1A17"/>
    <w:rsid w:val="00DB2EB5"/>
    <w:rsid w:val="00DB632E"/>
    <w:rsid w:val="00DC310A"/>
    <w:rsid w:val="00DD1984"/>
    <w:rsid w:val="00DD5219"/>
    <w:rsid w:val="00DD5E60"/>
    <w:rsid w:val="00DD6B0E"/>
    <w:rsid w:val="00DE07C7"/>
    <w:rsid w:val="00DE57D2"/>
    <w:rsid w:val="00E003E5"/>
    <w:rsid w:val="00E012F7"/>
    <w:rsid w:val="00E05F66"/>
    <w:rsid w:val="00E10A20"/>
    <w:rsid w:val="00E13015"/>
    <w:rsid w:val="00E13478"/>
    <w:rsid w:val="00E36122"/>
    <w:rsid w:val="00E40DC6"/>
    <w:rsid w:val="00E44A78"/>
    <w:rsid w:val="00E45714"/>
    <w:rsid w:val="00E50E0E"/>
    <w:rsid w:val="00E5336D"/>
    <w:rsid w:val="00E72782"/>
    <w:rsid w:val="00E7410F"/>
    <w:rsid w:val="00E74601"/>
    <w:rsid w:val="00E75644"/>
    <w:rsid w:val="00E863DB"/>
    <w:rsid w:val="00E96CFF"/>
    <w:rsid w:val="00E97B58"/>
    <w:rsid w:val="00EA318F"/>
    <w:rsid w:val="00EA4C2A"/>
    <w:rsid w:val="00EC2D1D"/>
    <w:rsid w:val="00ED6482"/>
    <w:rsid w:val="00ED74F7"/>
    <w:rsid w:val="00EE10C8"/>
    <w:rsid w:val="00EF4593"/>
    <w:rsid w:val="00F15782"/>
    <w:rsid w:val="00F1751C"/>
    <w:rsid w:val="00F27ACA"/>
    <w:rsid w:val="00F52069"/>
    <w:rsid w:val="00F5719F"/>
    <w:rsid w:val="00F6258E"/>
    <w:rsid w:val="00F62F9F"/>
    <w:rsid w:val="00F650C2"/>
    <w:rsid w:val="00F67A04"/>
    <w:rsid w:val="00F90CD8"/>
    <w:rsid w:val="00F923FD"/>
    <w:rsid w:val="00F954DE"/>
    <w:rsid w:val="00FB3F46"/>
    <w:rsid w:val="00FB6A34"/>
    <w:rsid w:val="00FC3402"/>
    <w:rsid w:val="00FC47E4"/>
    <w:rsid w:val="00FD6193"/>
    <w:rsid w:val="00FE1E67"/>
    <w:rsid w:val="00FE321B"/>
    <w:rsid w:val="00FE3B93"/>
    <w:rsid w:val="00FE53EE"/>
    <w:rsid w:val="00FE7672"/>
    <w:rsid w:val="00FF001B"/>
    <w:rsid w:val="00FF073F"/>
    <w:rsid w:val="00FF3C2E"/>
    <w:rsid w:val="00FF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9783"/>
  <w15:chartTrackingRefBased/>
  <w15:docId w15:val="{7D520E67-1BB3-4D2C-BCE7-6F4B2CB7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AE"/>
    <w:pPr>
      <w:spacing w:after="120"/>
      <w:ind w:left="14"/>
      <w:jc w:val="both"/>
    </w:pPr>
    <w:rPr>
      <w:color w:val="252525" w:themeColor="text1"/>
      <w:sz w:val="20"/>
      <w:szCs w:val="20"/>
      <w:lang w:val="fr-FR"/>
    </w:rPr>
  </w:style>
  <w:style w:type="paragraph" w:styleId="Titre1">
    <w:name w:val="heading 1"/>
    <w:aliases w:val="Intro"/>
    <w:basedOn w:val="Titre2"/>
    <w:next w:val="Normal"/>
    <w:link w:val="Titre1Car"/>
    <w:uiPriority w:val="9"/>
    <w:qFormat/>
    <w:rsid w:val="00032BA8"/>
    <w:pPr>
      <w:numPr>
        <w:numId w:val="0"/>
      </w:numPr>
      <w:spacing w:after="480"/>
      <w:outlineLvl w:val="0"/>
    </w:pPr>
    <w:rPr>
      <w:caps w:val="0"/>
      <w:color w:val="252525" w:themeColor="text1"/>
      <w:lang w:val="en-US"/>
    </w:rPr>
  </w:style>
  <w:style w:type="paragraph" w:styleId="Titre2">
    <w:name w:val="heading 2"/>
    <w:basedOn w:val="Paragraphedeliste"/>
    <w:next w:val="Normal"/>
    <w:link w:val="Titre2Car"/>
    <w:uiPriority w:val="9"/>
    <w:unhideWhenUsed/>
    <w:qFormat/>
    <w:rsid w:val="007A68E0"/>
    <w:pPr>
      <w:numPr>
        <w:numId w:val="10"/>
      </w:numPr>
      <w:spacing w:before="360" w:after="360"/>
      <w:ind w:left="216" w:hanging="216"/>
      <w:outlineLvl w:val="1"/>
    </w:pPr>
    <w:rPr>
      <w:b/>
      <w:bCs/>
      <w:caps/>
      <w:color w:val="008294" w:themeColor="text2"/>
      <w:sz w:val="24"/>
      <w:szCs w:val="24"/>
    </w:rPr>
  </w:style>
  <w:style w:type="paragraph" w:styleId="Titre3">
    <w:name w:val="heading 3"/>
    <w:basedOn w:val="Paragraphedeliste"/>
    <w:next w:val="Normal"/>
    <w:link w:val="Titre3Car"/>
    <w:uiPriority w:val="9"/>
    <w:unhideWhenUsed/>
    <w:qFormat/>
    <w:rsid w:val="007A68E0"/>
    <w:pPr>
      <w:numPr>
        <w:ilvl w:val="1"/>
        <w:numId w:val="10"/>
      </w:numPr>
      <w:spacing w:before="240" w:after="240"/>
      <w:ind w:left="432" w:hanging="418"/>
      <w:outlineLvl w:val="2"/>
    </w:pPr>
    <w:rPr>
      <w:b/>
      <w:bCs/>
      <w:sz w:val="22"/>
      <w:szCs w:val="22"/>
    </w:rPr>
  </w:style>
  <w:style w:type="paragraph" w:styleId="Titre4">
    <w:name w:val="heading 4"/>
    <w:basedOn w:val="Paragraphedeliste"/>
    <w:next w:val="Normal"/>
    <w:link w:val="Titre4Car"/>
    <w:uiPriority w:val="9"/>
    <w:unhideWhenUsed/>
    <w:qFormat/>
    <w:rsid w:val="007A68E0"/>
    <w:pPr>
      <w:numPr>
        <w:ilvl w:val="2"/>
        <w:numId w:val="10"/>
      </w:numPr>
      <w:spacing w:before="200" w:after="200"/>
      <w:ind w:left="993" w:hanging="547"/>
      <w:outlineLvl w:val="3"/>
    </w:pPr>
    <w:rPr>
      <w:b/>
      <w:bCs/>
    </w:rPr>
  </w:style>
  <w:style w:type="paragraph" w:styleId="Titre5">
    <w:name w:val="heading 5"/>
    <w:basedOn w:val="Titre4"/>
    <w:next w:val="Normal"/>
    <w:link w:val="Titre5Car"/>
    <w:uiPriority w:val="9"/>
    <w:unhideWhenUsed/>
    <w:rsid w:val="000C122B"/>
    <w:pPr>
      <w:numPr>
        <w:ilvl w:val="0"/>
        <w:numId w:val="0"/>
      </w:numPr>
      <w:ind w:left="360" w:hanging="36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93363"/>
    <w:pPr>
      <w:tabs>
        <w:tab w:val="center" w:pos="4680"/>
        <w:tab w:val="right" w:pos="9360"/>
      </w:tabs>
      <w:spacing w:after="0" w:line="240" w:lineRule="auto"/>
    </w:pPr>
  </w:style>
  <w:style w:type="character" w:customStyle="1" w:styleId="En-tteCar">
    <w:name w:val="En-tête Car"/>
    <w:basedOn w:val="Policepardfaut"/>
    <w:link w:val="En-tte"/>
    <w:rsid w:val="00C93363"/>
  </w:style>
  <w:style w:type="paragraph" w:styleId="Pieddepage">
    <w:name w:val="footer"/>
    <w:basedOn w:val="Normal"/>
    <w:link w:val="PieddepageCar"/>
    <w:uiPriority w:val="99"/>
    <w:unhideWhenUsed/>
    <w:rsid w:val="00961120"/>
    <w:pPr>
      <w:tabs>
        <w:tab w:val="center" w:pos="9540"/>
      </w:tabs>
      <w:spacing w:after="0" w:line="240" w:lineRule="auto"/>
      <w:jc w:val="left"/>
    </w:pPr>
    <w:rPr>
      <w:rFonts w:cstheme="minorHAnsi"/>
      <w:color w:val="008294" w:themeColor="text2"/>
    </w:rPr>
  </w:style>
  <w:style w:type="character" w:customStyle="1" w:styleId="PieddepageCar">
    <w:name w:val="Pied de page Car"/>
    <w:basedOn w:val="Policepardfaut"/>
    <w:link w:val="Pieddepage"/>
    <w:uiPriority w:val="99"/>
    <w:rsid w:val="00961120"/>
    <w:rPr>
      <w:rFonts w:cstheme="minorHAnsi"/>
      <w:color w:val="008294" w:themeColor="text2"/>
      <w:sz w:val="20"/>
      <w:szCs w:val="20"/>
      <w:lang w:val="fr-FR"/>
    </w:rPr>
  </w:style>
  <w:style w:type="table" w:styleId="Grilledutableau">
    <w:name w:val="Table Grid"/>
    <w:basedOn w:val="TableauNormal"/>
    <w:uiPriority w:val="39"/>
    <w:rsid w:val="00FB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tyle">
    <w:name w:val="Date style"/>
    <w:basedOn w:val="Normal"/>
    <w:qFormat/>
    <w:rsid w:val="00961120"/>
    <w:pPr>
      <w:spacing w:after="0" w:line="240" w:lineRule="auto"/>
      <w:ind w:left="0"/>
      <w:jc w:val="right"/>
    </w:pPr>
    <w:rPr>
      <w:color w:val="008294" w:themeColor="text2"/>
    </w:rPr>
  </w:style>
  <w:style w:type="paragraph" w:styleId="Titre">
    <w:name w:val="Title"/>
    <w:basedOn w:val="Normal"/>
    <w:next w:val="Normal"/>
    <w:link w:val="TitreCar"/>
    <w:uiPriority w:val="10"/>
    <w:qFormat/>
    <w:rsid w:val="00D71681"/>
    <w:pPr>
      <w:tabs>
        <w:tab w:val="decimal" w:leader="dot" w:pos="8640"/>
      </w:tabs>
      <w:spacing w:after="600"/>
      <w:jc w:val="center"/>
    </w:pPr>
    <w:rPr>
      <w:b/>
      <w:bCs/>
      <w:color w:val="008294" w:themeColor="text2"/>
      <w:sz w:val="40"/>
      <w:szCs w:val="40"/>
    </w:rPr>
  </w:style>
  <w:style w:type="character" w:customStyle="1" w:styleId="TitreCar">
    <w:name w:val="Titre Car"/>
    <w:basedOn w:val="Policepardfaut"/>
    <w:link w:val="Titre"/>
    <w:uiPriority w:val="10"/>
    <w:rsid w:val="00D71681"/>
    <w:rPr>
      <w:b/>
      <w:bCs/>
      <w:color w:val="008294" w:themeColor="text2"/>
      <w:sz w:val="40"/>
      <w:szCs w:val="40"/>
      <w:lang w:val="fr-FR"/>
    </w:rPr>
  </w:style>
  <w:style w:type="character" w:customStyle="1" w:styleId="Titre2Car">
    <w:name w:val="Titre 2 Car"/>
    <w:basedOn w:val="Policepardfaut"/>
    <w:link w:val="Titre2"/>
    <w:uiPriority w:val="9"/>
    <w:rsid w:val="007A68E0"/>
    <w:rPr>
      <w:b/>
      <w:bCs/>
      <w:caps/>
      <w:color w:val="008294" w:themeColor="text2"/>
      <w:sz w:val="24"/>
      <w:szCs w:val="24"/>
      <w:lang w:val="fr-FR"/>
    </w:rPr>
  </w:style>
  <w:style w:type="paragraph" w:styleId="Paragraphedeliste">
    <w:name w:val="List Paragraph"/>
    <w:basedOn w:val="Normal"/>
    <w:link w:val="ParagraphedelisteCar"/>
    <w:uiPriority w:val="34"/>
    <w:qFormat/>
    <w:rsid w:val="00D71681"/>
    <w:pPr>
      <w:ind w:left="720"/>
      <w:contextualSpacing/>
    </w:pPr>
  </w:style>
  <w:style w:type="character" w:customStyle="1" w:styleId="Titre3Car">
    <w:name w:val="Titre 3 Car"/>
    <w:basedOn w:val="Policepardfaut"/>
    <w:link w:val="Titre3"/>
    <w:uiPriority w:val="9"/>
    <w:rsid w:val="007A68E0"/>
    <w:rPr>
      <w:b/>
      <w:bCs/>
      <w:lang w:val="fr-FR"/>
    </w:rPr>
  </w:style>
  <w:style w:type="character" w:customStyle="1" w:styleId="Titre4Car">
    <w:name w:val="Titre 4 Car"/>
    <w:basedOn w:val="Policepardfaut"/>
    <w:link w:val="Titre4"/>
    <w:uiPriority w:val="9"/>
    <w:rsid w:val="007A68E0"/>
    <w:rPr>
      <w:b/>
      <w:bCs/>
      <w:sz w:val="20"/>
      <w:szCs w:val="20"/>
      <w:lang w:val="fr-FR"/>
    </w:rPr>
  </w:style>
  <w:style w:type="character" w:customStyle="1" w:styleId="Titre5Car">
    <w:name w:val="Titre 5 Car"/>
    <w:basedOn w:val="Policepardfaut"/>
    <w:link w:val="Titre5"/>
    <w:uiPriority w:val="9"/>
    <w:rsid w:val="000C122B"/>
    <w:rPr>
      <w:b/>
      <w:bCs/>
      <w:sz w:val="20"/>
      <w:szCs w:val="20"/>
      <w:lang w:val="fr-FR"/>
    </w:rPr>
  </w:style>
  <w:style w:type="character" w:customStyle="1" w:styleId="Titre1Car">
    <w:name w:val="Titre 1 Car"/>
    <w:aliases w:val="Intro Car"/>
    <w:basedOn w:val="Policepardfaut"/>
    <w:link w:val="Titre1"/>
    <w:uiPriority w:val="9"/>
    <w:rsid w:val="00032BA8"/>
    <w:rPr>
      <w:b/>
      <w:bCs/>
      <w:color w:val="252525" w:themeColor="text1"/>
      <w:sz w:val="24"/>
      <w:szCs w:val="24"/>
    </w:rPr>
  </w:style>
  <w:style w:type="paragraph" w:customStyle="1" w:styleId="Liste1">
    <w:name w:val="Liste 1"/>
    <w:basedOn w:val="Paragraphedeliste"/>
    <w:qFormat/>
    <w:rsid w:val="00936A7F"/>
    <w:pPr>
      <w:numPr>
        <w:numId w:val="5"/>
      </w:numPr>
      <w:ind w:left="342" w:hanging="180"/>
    </w:pPr>
    <w:rPr>
      <w:sz w:val="22"/>
      <w:szCs w:val="22"/>
    </w:rPr>
  </w:style>
  <w:style w:type="paragraph" w:customStyle="1" w:styleId="Liste21">
    <w:name w:val="Liste 21"/>
    <w:basedOn w:val="Liste1"/>
    <w:qFormat/>
    <w:rsid w:val="00745635"/>
    <w:pPr>
      <w:numPr>
        <w:ilvl w:val="1"/>
      </w:numPr>
      <w:spacing w:after="0"/>
      <w:ind w:left="519" w:hanging="173"/>
    </w:pPr>
    <w:rPr>
      <w:sz w:val="20"/>
      <w:szCs w:val="20"/>
    </w:rPr>
  </w:style>
  <w:style w:type="paragraph" w:customStyle="1" w:styleId="Liste31">
    <w:name w:val="Liste 31"/>
    <w:basedOn w:val="Liste21"/>
    <w:qFormat/>
    <w:rsid w:val="00745635"/>
    <w:pPr>
      <w:numPr>
        <w:ilvl w:val="2"/>
      </w:numPr>
      <w:ind w:left="648" w:hanging="130"/>
    </w:pPr>
  </w:style>
  <w:style w:type="paragraph" w:customStyle="1" w:styleId="Puce1">
    <w:name w:val="Puce 1"/>
    <w:basedOn w:val="Titre4"/>
    <w:link w:val="Puce1Char"/>
    <w:qFormat/>
    <w:rsid w:val="007A68E0"/>
    <w:pPr>
      <w:numPr>
        <w:ilvl w:val="0"/>
        <w:numId w:val="2"/>
      </w:numPr>
      <w:spacing w:before="120" w:after="120"/>
    </w:pPr>
    <w:rPr>
      <w:caps/>
      <w:color w:val="008294" w:themeColor="text2"/>
      <w:sz w:val="24"/>
      <w:szCs w:val="24"/>
    </w:rPr>
  </w:style>
  <w:style w:type="paragraph" w:customStyle="1" w:styleId="Puce2">
    <w:name w:val="Puce 2"/>
    <w:basedOn w:val="Liste1"/>
    <w:qFormat/>
    <w:rsid w:val="000C122B"/>
    <w:rPr>
      <w:b/>
      <w:bCs/>
    </w:rPr>
  </w:style>
  <w:style w:type="character" w:customStyle="1" w:styleId="Puce1Char">
    <w:name w:val="Puce 1 Char"/>
    <w:basedOn w:val="Titre4Car"/>
    <w:link w:val="Puce1"/>
    <w:rsid w:val="007A68E0"/>
    <w:rPr>
      <w:b/>
      <w:bCs/>
      <w:caps/>
      <w:color w:val="008294" w:themeColor="text2"/>
      <w:sz w:val="24"/>
      <w:szCs w:val="24"/>
      <w:lang w:val="fr-FR"/>
    </w:rPr>
  </w:style>
  <w:style w:type="paragraph" w:customStyle="1" w:styleId="Puce3">
    <w:name w:val="Puce 3"/>
    <w:basedOn w:val="Liste21"/>
    <w:qFormat/>
    <w:rsid w:val="000C122B"/>
  </w:style>
  <w:style w:type="paragraph" w:customStyle="1" w:styleId="Puce4">
    <w:name w:val="Puce 4"/>
    <w:basedOn w:val="Liste31"/>
    <w:qFormat/>
    <w:rsid w:val="00DE57D2"/>
  </w:style>
  <w:style w:type="table" w:customStyle="1" w:styleId="TableauprsenceGIP">
    <w:name w:val="Tableau présence GIP"/>
    <w:basedOn w:val="TableauNormal"/>
    <w:next w:val="Grilledutableau"/>
    <w:uiPriority w:val="39"/>
    <w:rsid w:val="002923ED"/>
    <w:pPr>
      <w:spacing w:after="0" w:line="240" w:lineRule="auto"/>
    </w:pPr>
    <w:tblPr>
      <w:tblStyleRowBandSize w:val="1"/>
      <w:tblBorders>
        <w:top w:val="single" w:sz="4" w:space="0" w:color="008294"/>
        <w:left w:val="single" w:sz="4" w:space="0" w:color="008294"/>
        <w:bottom w:val="single" w:sz="4" w:space="0" w:color="008294"/>
        <w:right w:val="single" w:sz="4" w:space="0" w:color="008294"/>
        <w:insideV w:val="single" w:sz="4" w:space="0" w:color="008294" w:themeColor="text2"/>
      </w:tblBorders>
    </w:tblPr>
    <w:tblStylePr w:type="firstRow">
      <w:tblPr/>
      <w:tcPr>
        <w:shd w:val="clear" w:color="auto" w:fill="008294"/>
      </w:tcPr>
    </w:tblStylePr>
    <w:tblStylePr w:type="firstCol">
      <w:tblPr/>
      <w:tcPr>
        <w:tcBorders>
          <w:insideH w:val="nil"/>
          <w:insideV w:val="nil"/>
        </w:tcBorders>
      </w:tcPr>
    </w:tblStylePr>
    <w:tblStylePr w:type="band2Horz">
      <w:tblPr/>
      <w:tcPr>
        <w:shd w:val="clear" w:color="auto" w:fill="D0E8EB"/>
      </w:tcPr>
    </w:tblStylePr>
  </w:style>
  <w:style w:type="paragraph" w:styleId="Notedebasdepage">
    <w:name w:val="footnote text"/>
    <w:basedOn w:val="Normal"/>
    <w:link w:val="NotedebasdepageCar"/>
    <w:uiPriority w:val="99"/>
    <w:semiHidden/>
    <w:unhideWhenUsed/>
    <w:rsid w:val="00722055"/>
    <w:pPr>
      <w:spacing w:after="0" w:line="240" w:lineRule="auto"/>
    </w:pPr>
  </w:style>
  <w:style w:type="character" w:customStyle="1" w:styleId="NotedebasdepageCar">
    <w:name w:val="Note de bas de page Car"/>
    <w:basedOn w:val="Policepardfaut"/>
    <w:link w:val="Notedebasdepage"/>
    <w:uiPriority w:val="99"/>
    <w:semiHidden/>
    <w:rsid w:val="00722055"/>
    <w:rPr>
      <w:color w:val="252525" w:themeColor="text1"/>
      <w:sz w:val="20"/>
      <w:szCs w:val="20"/>
      <w:lang w:val="fr-FR"/>
    </w:rPr>
  </w:style>
  <w:style w:type="character" w:styleId="Appelnotedebasdep">
    <w:name w:val="footnote reference"/>
    <w:basedOn w:val="Policepardfaut"/>
    <w:uiPriority w:val="99"/>
    <w:semiHidden/>
    <w:unhideWhenUsed/>
    <w:rsid w:val="00722055"/>
    <w:rPr>
      <w:vertAlign w:val="superscript"/>
    </w:rPr>
  </w:style>
  <w:style w:type="paragraph" w:styleId="NormalWeb">
    <w:name w:val="Normal (Web)"/>
    <w:basedOn w:val="Normal"/>
    <w:semiHidden/>
    <w:unhideWhenUsed/>
    <w:rsid w:val="005640DC"/>
    <w:pPr>
      <w:spacing w:before="100" w:beforeAutospacing="1" w:after="100" w:afterAutospacing="1" w:line="240" w:lineRule="auto"/>
      <w:ind w:left="0"/>
      <w:jc w:val="left"/>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unhideWhenUsed/>
    <w:rsid w:val="005640DC"/>
    <w:rPr>
      <w:color w:val="0000FF"/>
      <w:u w:val="single"/>
    </w:rPr>
  </w:style>
  <w:style w:type="character" w:styleId="Marquedecommentaire">
    <w:name w:val="annotation reference"/>
    <w:basedOn w:val="Policepardfaut"/>
    <w:uiPriority w:val="99"/>
    <w:semiHidden/>
    <w:unhideWhenUsed/>
    <w:rsid w:val="00F67A04"/>
    <w:rPr>
      <w:sz w:val="16"/>
      <w:szCs w:val="16"/>
    </w:rPr>
  </w:style>
  <w:style w:type="paragraph" w:styleId="Commentaire">
    <w:name w:val="annotation text"/>
    <w:basedOn w:val="Normal"/>
    <w:link w:val="CommentaireCar"/>
    <w:uiPriority w:val="99"/>
    <w:unhideWhenUsed/>
    <w:rsid w:val="00F67A04"/>
    <w:pPr>
      <w:spacing w:line="240" w:lineRule="auto"/>
    </w:pPr>
  </w:style>
  <w:style w:type="character" w:customStyle="1" w:styleId="CommentaireCar">
    <w:name w:val="Commentaire Car"/>
    <w:basedOn w:val="Policepardfaut"/>
    <w:link w:val="Commentaire"/>
    <w:uiPriority w:val="99"/>
    <w:rsid w:val="00F67A04"/>
    <w:rPr>
      <w:color w:val="252525" w:themeColor="text1"/>
      <w:sz w:val="20"/>
      <w:szCs w:val="20"/>
      <w:lang w:val="fr-FR"/>
    </w:rPr>
  </w:style>
  <w:style w:type="paragraph" w:styleId="Objetducommentaire">
    <w:name w:val="annotation subject"/>
    <w:basedOn w:val="Commentaire"/>
    <w:next w:val="Commentaire"/>
    <w:link w:val="ObjetducommentaireCar"/>
    <w:uiPriority w:val="99"/>
    <w:semiHidden/>
    <w:unhideWhenUsed/>
    <w:rsid w:val="00F67A04"/>
    <w:rPr>
      <w:b/>
      <w:bCs/>
    </w:rPr>
  </w:style>
  <w:style w:type="character" w:customStyle="1" w:styleId="ObjetducommentaireCar">
    <w:name w:val="Objet du commentaire Car"/>
    <w:basedOn w:val="CommentaireCar"/>
    <w:link w:val="Objetducommentaire"/>
    <w:uiPriority w:val="99"/>
    <w:semiHidden/>
    <w:rsid w:val="00F67A04"/>
    <w:rPr>
      <w:b/>
      <w:bCs/>
      <w:color w:val="252525" w:themeColor="text1"/>
      <w:sz w:val="20"/>
      <w:szCs w:val="20"/>
      <w:lang w:val="fr-FR"/>
    </w:rPr>
  </w:style>
  <w:style w:type="paragraph" w:styleId="Textedebulles">
    <w:name w:val="Balloon Text"/>
    <w:basedOn w:val="Normal"/>
    <w:link w:val="TextedebullesCar"/>
    <w:uiPriority w:val="99"/>
    <w:semiHidden/>
    <w:unhideWhenUsed/>
    <w:rsid w:val="00F67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A04"/>
    <w:rPr>
      <w:rFonts w:ascii="Segoe UI" w:hAnsi="Segoe UI" w:cs="Segoe UI"/>
      <w:color w:val="252525" w:themeColor="text1"/>
      <w:sz w:val="18"/>
      <w:szCs w:val="18"/>
      <w:lang w:val="fr-FR"/>
    </w:rPr>
  </w:style>
  <w:style w:type="character" w:customStyle="1" w:styleId="object">
    <w:name w:val="object"/>
    <w:basedOn w:val="Policepardfaut"/>
    <w:rsid w:val="001C0317"/>
  </w:style>
  <w:style w:type="paragraph" w:styleId="Corpsdetexte">
    <w:name w:val="Body Text"/>
    <w:basedOn w:val="Normal"/>
    <w:link w:val="CorpsdetexteCar"/>
    <w:semiHidden/>
    <w:rsid w:val="005F022C"/>
    <w:pPr>
      <w:spacing w:after="0" w:line="240" w:lineRule="auto"/>
      <w:ind w:left="0"/>
    </w:pPr>
    <w:rPr>
      <w:rFonts w:ascii="Arial (W1)" w:eastAsia="Times New Roman" w:hAnsi="Arial (W1)" w:cs="Times New Roman"/>
      <w:color w:val="auto"/>
      <w:sz w:val="22"/>
      <w:szCs w:val="24"/>
      <w:lang w:eastAsia="fr-FR"/>
    </w:rPr>
  </w:style>
  <w:style w:type="character" w:customStyle="1" w:styleId="CorpsdetexteCar">
    <w:name w:val="Corps de texte Car"/>
    <w:basedOn w:val="Policepardfaut"/>
    <w:link w:val="Corpsdetexte"/>
    <w:semiHidden/>
    <w:rsid w:val="005F022C"/>
    <w:rPr>
      <w:rFonts w:ascii="Arial (W1)" w:eastAsia="Times New Roman" w:hAnsi="Arial (W1)" w:cs="Times New Roman"/>
      <w:szCs w:val="24"/>
      <w:lang w:val="fr-FR" w:eastAsia="fr-FR"/>
    </w:rPr>
  </w:style>
  <w:style w:type="paragraph" w:styleId="Corpsdetexte2">
    <w:name w:val="Body Text 2"/>
    <w:basedOn w:val="Normal"/>
    <w:link w:val="Corpsdetexte2Car"/>
    <w:semiHidden/>
    <w:rsid w:val="005F022C"/>
    <w:pPr>
      <w:spacing w:after="0" w:line="240" w:lineRule="auto"/>
      <w:ind w:left="0"/>
    </w:pPr>
    <w:rPr>
      <w:rFonts w:ascii="Arial" w:eastAsia="Times New Roman" w:hAnsi="Arial" w:cs="Arial"/>
      <w:color w:val="auto"/>
      <w:sz w:val="22"/>
      <w:szCs w:val="24"/>
      <w:lang w:eastAsia="fr-FR"/>
    </w:rPr>
  </w:style>
  <w:style w:type="character" w:customStyle="1" w:styleId="Corpsdetexte2Car">
    <w:name w:val="Corps de texte 2 Car"/>
    <w:basedOn w:val="Policepardfaut"/>
    <w:link w:val="Corpsdetexte2"/>
    <w:semiHidden/>
    <w:rsid w:val="005F022C"/>
    <w:rPr>
      <w:rFonts w:ascii="Arial" w:eastAsia="Times New Roman" w:hAnsi="Arial" w:cs="Arial"/>
      <w:szCs w:val="24"/>
      <w:lang w:val="fr-FR" w:eastAsia="fr-FR"/>
    </w:rPr>
  </w:style>
  <w:style w:type="paragraph" w:styleId="Retraitcorpsdetexte">
    <w:name w:val="Body Text Indent"/>
    <w:basedOn w:val="Normal"/>
    <w:link w:val="RetraitcorpsdetexteCar"/>
    <w:uiPriority w:val="99"/>
    <w:semiHidden/>
    <w:unhideWhenUsed/>
    <w:rsid w:val="005F022C"/>
    <w:pPr>
      <w:ind w:left="283"/>
    </w:pPr>
  </w:style>
  <w:style w:type="character" w:customStyle="1" w:styleId="RetraitcorpsdetexteCar">
    <w:name w:val="Retrait corps de texte Car"/>
    <w:basedOn w:val="Policepardfaut"/>
    <w:link w:val="Retraitcorpsdetexte"/>
    <w:uiPriority w:val="99"/>
    <w:semiHidden/>
    <w:rsid w:val="005F022C"/>
    <w:rPr>
      <w:color w:val="252525" w:themeColor="text1"/>
      <w:sz w:val="20"/>
      <w:szCs w:val="20"/>
      <w:lang w:val="fr-FR"/>
    </w:rPr>
  </w:style>
  <w:style w:type="paragraph" w:styleId="Retraitcorpsdetexte2">
    <w:name w:val="Body Text Indent 2"/>
    <w:basedOn w:val="Normal"/>
    <w:link w:val="Retraitcorpsdetexte2Car"/>
    <w:uiPriority w:val="99"/>
    <w:semiHidden/>
    <w:unhideWhenUsed/>
    <w:rsid w:val="005F022C"/>
    <w:pPr>
      <w:spacing w:line="480" w:lineRule="auto"/>
      <w:ind w:left="283"/>
    </w:pPr>
  </w:style>
  <w:style w:type="character" w:customStyle="1" w:styleId="Retraitcorpsdetexte2Car">
    <w:name w:val="Retrait corps de texte 2 Car"/>
    <w:basedOn w:val="Policepardfaut"/>
    <w:link w:val="Retraitcorpsdetexte2"/>
    <w:uiPriority w:val="99"/>
    <w:semiHidden/>
    <w:rsid w:val="005F022C"/>
    <w:rPr>
      <w:color w:val="252525" w:themeColor="text1"/>
      <w:sz w:val="20"/>
      <w:szCs w:val="20"/>
      <w:lang w:val="fr-FR"/>
    </w:rPr>
  </w:style>
  <w:style w:type="paragraph" w:customStyle="1" w:styleId="Default">
    <w:name w:val="Default"/>
    <w:rsid w:val="00D53A63"/>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Corpsdetexte3">
    <w:name w:val="Body Text 3"/>
    <w:basedOn w:val="Normal"/>
    <w:link w:val="Corpsdetexte3Car"/>
    <w:uiPriority w:val="99"/>
    <w:semiHidden/>
    <w:unhideWhenUsed/>
    <w:rsid w:val="00D53A63"/>
    <w:pPr>
      <w:spacing w:line="240" w:lineRule="auto"/>
      <w:ind w:left="0"/>
      <w:jc w:val="left"/>
    </w:pPr>
    <w:rPr>
      <w:rFonts w:ascii="Times New Roman" w:eastAsia="Times New Roman" w:hAnsi="Times New Roman" w:cs="Times New Roman"/>
      <w:color w:val="auto"/>
      <w:sz w:val="16"/>
      <w:szCs w:val="16"/>
      <w:lang w:eastAsia="fr-FR"/>
    </w:rPr>
  </w:style>
  <w:style w:type="character" w:customStyle="1" w:styleId="Corpsdetexte3Car">
    <w:name w:val="Corps de texte 3 Car"/>
    <w:basedOn w:val="Policepardfaut"/>
    <w:link w:val="Corpsdetexte3"/>
    <w:uiPriority w:val="99"/>
    <w:semiHidden/>
    <w:rsid w:val="00D53A63"/>
    <w:rPr>
      <w:rFonts w:ascii="Times New Roman" w:eastAsia="Times New Roman" w:hAnsi="Times New Roman" w:cs="Times New Roman"/>
      <w:sz w:val="16"/>
      <w:szCs w:val="16"/>
      <w:lang w:val="fr-FR" w:eastAsia="fr-FR"/>
    </w:rPr>
  </w:style>
  <w:style w:type="character" w:customStyle="1" w:styleId="ParagraphedelisteCar">
    <w:name w:val="Paragraphe de liste Car"/>
    <w:basedOn w:val="Policepardfaut"/>
    <w:link w:val="Paragraphedeliste"/>
    <w:uiPriority w:val="34"/>
    <w:rsid w:val="00313CBD"/>
    <w:rPr>
      <w:color w:val="252525" w:themeColor="text1"/>
      <w:sz w:val="20"/>
      <w:szCs w:val="20"/>
      <w:lang w:val="fr-FR"/>
    </w:rPr>
  </w:style>
  <w:style w:type="paragraph" w:styleId="Rvision">
    <w:name w:val="Revision"/>
    <w:hidden/>
    <w:uiPriority w:val="99"/>
    <w:semiHidden/>
    <w:rsid w:val="00CD116E"/>
    <w:pPr>
      <w:spacing w:after="0" w:line="240" w:lineRule="auto"/>
    </w:pPr>
    <w:rPr>
      <w:color w:val="252525" w:themeColor="text1"/>
      <w:sz w:val="20"/>
      <w:szCs w:val="20"/>
      <w:lang w:val="fr-FR"/>
    </w:rPr>
  </w:style>
  <w:style w:type="paragraph" w:customStyle="1" w:styleId="paragraph">
    <w:name w:val="paragraph"/>
    <w:basedOn w:val="Normal"/>
    <w:rsid w:val="00016219"/>
    <w:pPr>
      <w:spacing w:before="100" w:beforeAutospacing="1" w:after="100" w:afterAutospacing="1" w:line="240" w:lineRule="auto"/>
      <w:ind w:left="0"/>
      <w:jc w:val="left"/>
    </w:pPr>
    <w:rPr>
      <w:rFonts w:ascii="Times New Roman" w:eastAsia="Times New Roman" w:hAnsi="Times New Roman" w:cs="Times New Roman"/>
      <w:color w:val="auto"/>
      <w:sz w:val="24"/>
      <w:szCs w:val="24"/>
      <w:lang w:eastAsia="fr-FR"/>
    </w:rPr>
  </w:style>
  <w:style w:type="character" w:customStyle="1" w:styleId="normaltextrun">
    <w:name w:val="normaltextrun"/>
    <w:basedOn w:val="Policepardfaut"/>
    <w:rsid w:val="00016219"/>
  </w:style>
  <w:style w:type="character" w:customStyle="1" w:styleId="eop">
    <w:name w:val="eop"/>
    <w:basedOn w:val="Policepardfaut"/>
    <w:rsid w:val="0001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92753">
      <w:bodyDiv w:val="1"/>
      <w:marLeft w:val="0"/>
      <w:marRight w:val="0"/>
      <w:marTop w:val="0"/>
      <w:marBottom w:val="0"/>
      <w:divBdr>
        <w:top w:val="none" w:sz="0" w:space="0" w:color="auto"/>
        <w:left w:val="none" w:sz="0" w:space="0" w:color="auto"/>
        <w:bottom w:val="none" w:sz="0" w:space="0" w:color="auto"/>
        <w:right w:val="none" w:sz="0" w:space="0" w:color="auto"/>
      </w:divBdr>
    </w:div>
    <w:div w:id="1931429485">
      <w:bodyDiv w:val="1"/>
      <w:marLeft w:val="0"/>
      <w:marRight w:val="0"/>
      <w:marTop w:val="0"/>
      <w:marBottom w:val="0"/>
      <w:divBdr>
        <w:top w:val="none" w:sz="0" w:space="0" w:color="auto"/>
        <w:left w:val="none" w:sz="0" w:space="0" w:color="auto"/>
        <w:bottom w:val="none" w:sz="0" w:space="0" w:color="auto"/>
        <w:right w:val="none" w:sz="0" w:space="0" w:color="auto"/>
      </w:divBdr>
      <w:divsChild>
        <w:div w:id="1614098003">
          <w:marLeft w:val="0"/>
          <w:marRight w:val="0"/>
          <w:marTop w:val="0"/>
          <w:marBottom w:val="0"/>
          <w:divBdr>
            <w:top w:val="none" w:sz="0" w:space="0" w:color="auto"/>
            <w:left w:val="none" w:sz="0" w:space="0" w:color="auto"/>
            <w:bottom w:val="none" w:sz="0" w:space="0" w:color="auto"/>
            <w:right w:val="none" w:sz="0" w:space="0" w:color="auto"/>
          </w:divBdr>
        </w:div>
        <w:div w:id="988628136">
          <w:marLeft w:val="0"/>
          <w:marRight w:val="0"/>
          <w:marTop w:val="0"/>
          <w:marBottom w:val="0"/>
          <w:divBdr>
            <w:top w:val="none" w:sz="0" w:space="0" w:color="auto"/>
            <w:left w:val="none" w:sz="0" w:space="0" w:color="auto"/>
            <w:bottom w:val="none" w:sz="0" w:space="0" w:color="auto"/>
            <w:right w:val="none" w:sz="0" w:space="0" w:color="auto"/>
          </w:divBdr>
        </w:div>
      </w:divsChild>
    </w:div>
    <w:div w:id="19606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treprises@gip-retrait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entreprises@gip-retrai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UR 2">
      <a:dk1>
        <a:srgbClr val="252525"/>
      </a:dk1>
      <a:lt1>
        <a:sysClr val="window" lastClr="FFFFFF"/>
      </a:lt1>
      <a:dk2>
        <a:srgbClr val="008294"/>
      </a:dk2>
      <a:lt2>
        <a:srgbClr val="E7E6E6"/>
      </a:lt2>
      <a:accent1>
        <a:srgbClr val="008294"/>
      </a:accent1>
      <a:accent2>
        <a:srgbClr val="56B1BF"/>
      </a:accent2>
      <a:accent3>
        <a:srgbClr val="E5F2F4"/>
      </a:accent3>
      <a:accent4>
        <a:srgbClr val="C94B06"/>
      </a:accent4>
      <a:accent5>
        <a:srgbClr val="B42342"/>
      </a:accent5>
      <a:accent6>
        <a:srgbClr val="555555"/>
      </a:accent6>
      <a:hlink>
        <a:srgbClr val="008294"/>
      </a:hlink>
      <a:folHlink>
        <a:srgbClr val="AFABAB"/>
      </a:folHlink>
    </a:clrScheme>
    <a:fontScheme name="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1AC4-2769-4C25-ACAC-A149F186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6661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Cespedes</dc:creator>
  <cp:keywords/>
  <dc:description/>
  <cp:lastModifiedBy>Cécilia Dubé</cp:lastModifiedBy>
  <cp:revision>2</cp:revision>
  <cp:lastPrinted>2022-06-21T13:20:00Z</cp:lastPrinted>
  <dcterms:created xsi:type="dcterms:W3CDTF">2022-07-07T09:41:00Z</dcterms:created>
  <dcterms:modified xsi:type="dcterms:W3CDTF">2022-07-07T09:41:00Z</dcterms:modified>
</cp:coreProperties>
</file>